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5E38" w14:textId="77777777" w:rsidR="00452DCD" w:rsidRDefault="00237FA2" w:rsidP="00EC0441">
      <w:pPr>
        <w:jc w:val="right"/>
        <w:rPr>
          <w:sz w:val="22"/>
          <w:szCs w:val="22"/>
        </w:rPr>
      </w:pPr>
      <w:r w:rsidRPr="00F43A65">
        <w:rPr>
          <w:sz w:val="22"/>
          <w:szCs w:val="22"/>
        </w:rPr>
        <w:t xml:space="preserve">                                                                             </w:t>
      </w:r>
      <w:r w:rsidR="00A25A17" w:rsidRPr="00F43A65">
        <w:rPr>
          <w:sz w:val="22"/>
          <w:szCs w:val="22"/>
        </w:rPr>
        <w:t xml:space="preserve">                               </w:t>
      </w:r>
    </w:p>
    <w:p w14:paraId="12ED4F2C" w14:textId="30FCE2FA" w:rsidR="00271D44" w:rsidRPr="00452DCD" w:rsidRDefault="00FB62FF" w:rsidP="00EC0441">
      <w:pPr>
        <w:jc w:val="right"/>
        <w:rPr>
          <w:b/>
          <w:bCs/>
          <w:sz w:val="28"/>
          <w:szCs w:val="28"/>
        </w:rPr>
      </w:pPr>
      <w:r w:rsidRPr="00F43A65">
        <w:rPr>
          <w:sz w:val="22"/>
          <w:szCs w:val="22"/>
        </w:rPr>
        <w:t xml:space="preserve"> </w:t>
      </w:r>
      <w:r w:rsidR="0002037D" w:rsidRPr="00F43A65">
        <w:rPr>
          <w:sz w:val="22"/>
          <w:szCs w:val="22"/>
        </w:rPr>
        <w:t xml:space="preserve"> </w:t>
      </w:r>
      <w:r w:rsidR="00237FA2" w:rsidRPr="00452DCD">
        <w:rPr>
          <w:b/>
          <w:bCs/>
          <w:sz w:val="28"/>
          <w:szCs w:val="28"/>
        </w:rPr>
        <w:t>Утвержден:</w:t>
      </w:r>
    </w:p>
    <w:p w14:paraId="5C319994" w14:textId="77777777" w:rsidR="00452DCD" w:rsidRDefault="00134197" w:rsidP="00452DCD">
      <w:pPr>
        <w:jc w:val="right"/>
        <w:rPr>
          <w:sz w:val="22"/>
          <w:szCs w:val="22"/>
        </w:rPr>
      </w:pPr>
      <w:r w:rsidRPr="00E32012">
        <w:rPr>
          <w:sz w:val="22"/>
          <w:szCs w:val="22"/>
        </w:rPr>
        <w:t xml:space="preserve">                                                                          </w:t>
      </w:r>
      <w:r w:rsidR="00A25A17" w:rsidRPr="00E32012">
        <w:rPr>
          <w:sz w:val="22"/>
          <w:szCs w:val="22"/>
        </w:rPr>
        <w:t xml:space="preserve">                        </w:t>
      </w:r>
      <w:r w:rsidR="00452DCD">
        <w:rPr>
          <w:sz w:val="22"/>
          <w:szCs w:val="22"/>
        </w:rPr>
        <w:t>Решением</w:t>
      </w:r>
      <w:r w:rsidRPr="00E32012">
        <w:rPr>
          <w:sz w:val="22"/>
          <w:szCs w:val="22"/>
        </w:rPr>
        <w:t xml:space="preserve"> </w:t>
      </w:r>
      <w:r w:rsidR="00A25A17" w:rsidRPr="00E32012">
        <w:rPr>
          <w:sz w:val="22"/>
          <w:szCs w:val="22"/>
        </w:rPr>
        <w:t>о</w:t>
      </w:r>
      <w:r w:rsidR="00237FA2" w:rsidRPr="00E32012">
        <w:rPr>
          <w:sz w:val="22"/>
          <w:szCs w:val="22"/>
        </w:rPr>
        <w:t>бщ</w:t>
      </w:r>
      <w:r w:rsidR="00452DCD">
        <w:rPr>
          <w:sz w:val="22"/>
          <w:szCs w:val="22"/>
        </w:rPr>
        <w:t>его</w:t>
      </w:r>
      <w:r w:rsidR="00237FA2" w:rsidRPr="00E32012">
        <w:rPr>
          <w:sz w:val="22"/>
          <w:szCs w:val="22"/>
        </w:rPr>
        <w:t xml:space="preserve"> собрани</w:t>
      </w:r>
      <w:r w:rsidR="00452DCD">
        <w:rPr>
          <w:sz w:val="22"/>
          <w:szCs w:val="22"/>
        </w:rPr>
        <w:t>я</w:t>
      </w:r>
      <w:r w:rsidR="00F95B00" w:rsidRPr="00E32012">
        <w:rPr>
          <w:sz w:val="22"/>
          <w:szCs w:val="22"/>
        </w:rPr>
        <w:t xml:space="preserve"> </w:t>
      </w:r>
      <w:r w:rsidR="00A962B1" w:rsidRPr="00E32012">
        <w:rPr>
          <w:sz w:val="22"/>
          <w:szCs w:val="22"/>
        </w:rPr>
        <w:t>а</w:t>
      </w:r>
      <w:r w:rsidR="00A25A17" w:rsidRPr="00E32012">
        <w:rPr>
          <w:sz w:val="22"/>
          <w:szCs w:val="22"/>
        </w:rPr>
        <w:t xml:space="preserve">кционеров </w:t>
      </w:r>
      <w:r w:rsidR="009147E2" w:rsidRPr="00E32012">
        <w:rPr>
          <w:sz w:val="22"/>
          <w:szCs w:val="22"/>
        </w:rPr>
        <w:t xml:space="preserve"> </w:t>
      </w:r>
    </w:p>
    <w:p w14:paraId="49168CC6" w14:textId="1CF85127" w:rsidR="00237FA2" w:rsidRPr="00E32012" w:rsidRDefault="00A25A17" w:rsidP="00452DCD">
      <w:pPr>
        <w:jc w:val="right"/>
        <w:rPr>
          <w:sz w:val="22"/>
          <w:szCs w:val="22"/>
        </w:rPr>
      </w:pPr>
      <w:r w:rsidRPr="00E32012">
        <w:rPr>
          <w:sz w:val="22"/>
          <w:szCs w:val="22"/>
        </w:rPr>
        <w:t>АО</w:t>
      </w:r>
      <w:r w:rsidR="00452DCD">
        <w:rPr>
          <w:sz w:val="22"/>
          <w:szCs w:val="22"/>
        </w:rPr>
        <w:t xml:space="preserve"> </w:t>
      </w:r>
      <w:r w:rsidRPr="00E32012">
        <w:rPr>
          <w:sz w:val="22"/>
          <w:szCs w:val="22"/>
        </w:rPr>
        <w:t>«ГАТП-6»</w:t>
      </w:r>
      <w:r w:rsidR="00452DCD">
        <w:rPr>
          <w:sz w:val="22"/>
          <w:szCs w:val="22"/>
        </w:rPr>
        <w:t xml:space="preserve"> </w:t>
      </w:r>
      <w:proofErr w:type="gramStart"/>
      <w:r w:rsidRPr="00E32012">
        <w:rPr>
          <w:sz w:val="22"/>
          <w:szCs w:val="22"/>
        </w:rPr>
        <w:t xml:space="preserve">от </w:t>
      </w:r>
      <w:r w:rsidR="00BD28B9" w:rsidRPr="00E32012">
        <w:rPr>
          <w:sz w:val="22"/>
          <w:szCs w:val="22"/>
        </w:rPr>
        <w:t xml:space="preserve"> </w:t>
      </w:r>
      <w:r w:rsidR="00134197" w:rsidRPr="00E32012">
        <w:rPr>
          <w:sz w:val="22"/>
          <w:szCs w:val="22"/>
        </w:rPr>
        <w:t>«</w:t>
      </w:r>
      <w:proofErr w:type="gramEnd"/>
      <w:r w:rsidR="00E32012">
        <w:rPr>
          <w:sz w:val="22"/>
          <w:szCs w:val="22"/>
        </w:rPr>
        <w:t>04</w:t>
      </w:r>
      <w:r w:rsidR="00134197" w:rsidRPr="00E32012">
        <w:rPr>
          <w:sz w:val="22"/>
          <w:szCs w:val="22"/>
        </w:rPr>
        <w:t>»</w:t>
      </w:r>
      <w:r w:rsidR="00CA0D61" w:rsidRPr="00E32012">
        <w:rPr>
          <w:sz w:val="22"/>
          <w:szCs w:val="22"/>
        </w:rPr>
        <w:t xml:space="preserve">   </w:t>
      </w:r>
      <w:r w:rsidR="00BA4D12" w:rsidRPr="00E32012">
        <w:rPr>
          <w:sz w:val="22"/>
          <w:szCs w:val="22"/>
        </w:rPr>
        <w:t>мая</w:t>
      </w:r>
      <w:r w:rsidR="00CA0D61" w:rsidRPr="00E32012">
        <w:rPr>
          <w:sz w:val="22"/>
          <w:szCs w:val="22"/>
        </w:rPr>
        <w:t xml:space="preserve"> </w:t>
      </w:r>
      <w:r w:rsidR="009147E2" w:rsidRPr="00E32012">
        <w:rPr>
          <w:sz w:val="22"/>
          <w:szCs w:val="22"/>
        </w:rPr>
        <w:t xml:space="preserve">  </w:t>
      </w:r>
      <w:r w:rsidR="00CA0D61" w:rsidRPr="00E32012">
        <w:rPr>
          <w:sz w:val="22"/>
          <w:szCs w:val="22"/>
        </w:rPr>
        <w:t xml:space="preserve"> </w:t>
      </w:r>
      <w:r w:rsidR="00237FA2" w:rsidRPr="00E32012">
        <w:rPr>
          <w:sz w:val="22"/>
          <w:szCs w:val="22"/>
        </w:rPr>
        <w:t>20</w:t>
      </w:r>
      <w:r w:rsidR="00415498" w:rsidRPr="00E32012">
        <w:rPr>
          <w:sz w:val="22"/>
          <w:szCs w:val="22"/>
        </w:rPr>
        <w:t>2</w:t>
      </w:r>
      <w:r w:rsidR="00E32012">
        <w:rPr>
          <w:sz w:val="22"/>
          <w:szCs w:val="22"/>
        </w:rPr>
        <w:t>3</w:t>
      </w:r>
      <w:r w:rsidR="007834F5" w:rsidRPr="00E32012">
        <w:rPr>
          <w:sz w:val="22"/>
          <w:szCs w:val="22"/>
        </w:rPr>
        <w:t xml:space="preserve"> </w:t>
      </w:r>
      <w:r w:rsidR="00237FA2" w:rsidRPr="00E32012">
        <w:rPr>
          <w:sz w:val="22"/>
          <w:szCs w:val="22"/>
        </w:rPr>
        <w:t>г.</w:t>
      </w:r>
      <w:r w:rsidR="00452DCD">
        <w:rPr>
          <w:sz w:val="22"/>
          <w:szCs w:val="22"/>
        </w:rPr>
        <w:t>,</w:t>
      </w:r>
      <w:r w:rsidR="00237FA2" w:rsidRPr="00E32012">
        <w:rPr>
          <w:sz w:val="22"/>
          <w:szCs w:val="22"/>
        </w:rPr>
        <w:t xml:space="preserve"> </w:t>
      </w:r>
      <w:r w:rsidR="008D2448" w:rsidRPr="00E32012">
        <w:rPr>
          <w:sz w:val="22"/>
          <w:szCs w:val="22"/>
        </w:rPr>
        <w:t xml:space="preserve"> </w:t>
      </w:r>
    </w:p>
    <w:p w14:paraId="663D0CB8" w14:textId="77777777" w:rsidR="002820AC" w:rsidRDefault="00A962B1" w:rsidP="002820AC">
      <w:pPr>
        <w:jc w:val="right"/>
        <w:rPr>
          <w:sz w:val="22"/>
          <w:szCs w:val="22"/>
        </w:rPr>
      </w:pPr>
      <w:r w:rsidRPr="00E32012">
        <w:rPr>
          <w:sz w:val="22"/>
          <w:szCs w:val="22"/>
        </w:rPr>
        <w:t xml:space="preserve">                                                                                               </w:t>
      </w:r>
      <w:r w:rsidR="000A6E7E" w:rsidRPr="00E32012">
        <w:rPr>
          <w:sz w:val="22"/>
          <w:szCs w:val="22"/>
        </w:rPr>
        <w:t xml:space="preserve">               </w:t>
      </w:r>
      <w:r w:rsidR="009147E2" w:rsidRPr="00E32012">
        <w:rPr>
          <w:sz w:val="22"/>
          <w:szCs w:val="22"/>
        </w:rPr>
        <w:t>протокол от</w:t>
      </w:r>
      <w:r w:rsidR="00CE46B8" w:rsidRPr="00E32012">
        <w:rPr>
          <w:sz w:val="22"/>
          <w:szCs w:val="22"/>
        </w:rPr>
        <w:t xml:space="preserve"> </w:t>
      </w:r>
      <w:r w:rsidR="002820AC">
        <w:rPr>
          <w:sz w:val="22"/>
          <w:szCs w:val="22"/>
        </w:rPr>
        <w:t>«</w:t>
      </w:r>
      <w:r w:rsidR="00E32012">
        <w:rPr>
          <w:sz w:val="22"/>
          <w:szCs w:val="22"/>
        </w:rPr>
        <w:t>04</w:t>
      </w:r>
      <w:r w:rsidR="002820AC">
        <w:rPr>
          <w:sz w:val="22"/>
          <w:szCs w:val="22"/>
        </w:rPr>
        <w:t>» мая</w:t>
      </w:r>
      <w:r w:rsidR="009147E2" w:rsidRPr="00E32012">
        <w:rPr>
          <w:sz w:val="22"/>
          <w:szCs w:val="22"/>
        </w:rPr>
        <w:t xml:space="preserve"> </w:t>
      </w:r>
      <w:r w:rsidR="008D2448" w:rsidRPr="00E32012">
        <w:rPr>
          <w:sz w:val="22"/>
          <w:szCs w:val="22"/>
        </w:rPr>
        <w:t>20</w:t>
      </w:r>
      <w:r w:rsidR="00415498" w:rsidRPr="00E32012">
        <w:rPr>
          <w:sz w:val="22"/>
          <w:szCs w:val="22"/>
        </w:rPr>
        <w:t>2</w:t>
      </w:r>
      <w:r w:rsidR="00E32012">
        <w:rPr>
          <w:sz w:val="22"/>
          <w:szCs w:val="22"/>
        </w:rPr>
        <w:t>3</w:t>
      </w:r>
      <w:r w:rsidR="008D2448" w:rsidRPr="00E32012">
        <w:rPr>
          <w:sz w:val="22"/>
          <w:szCs w:val="22"/>
        </w:rPr>
        <w:t xml:space="preserve"> г.</w:t>
      </w:r>
      <w:r w:rsidR="00452DCD" w:rsidRPr="00452DCD">
        <w:rPr>
          <w:sz w:val="22"/>
          <w:szCs w:val="22"/>
        </w:rPr>
        <w:t xml:space="preserve"> </w:t>
      </w:r>
      <w:r w:rsidR="00452DCD" w:rsidRPr="00E32012">
        <w:rPr>
          <w:sz w:val="22"/>
          <w:szCs w:val="22"/>
        </w:rPr>
        <w:t>№ 1</w:t>
      </w:r>
      <w:r w:rsidR="002820AC" w:rsidRPr="002820AC">
        <w:rPr>
          <w:sz w:val="22"/>
          <w:szCs w:val="22"/>
        </w:rPr>
        <w:t xml:space="preserve"> </w:t>
      </w:r>
    </w:p>
    <w:p w14:paraId="6022CCC2" w14:textId="151F1CAC" w:rsidR="002820AC" w:rsidRPr="002820AC" w:rsidRDefault="002820AC" w:rsidP="002820AC">
      <w:pPr>
        <w:jc w:val="right"/>
        <w:rPr>
          <w:b/>
          <w:bCs/>
          <w:sz w:val="28"/>
          <w:szCs w:val="28"/>
        </w:rPr>
      </w:pPr>
      <w:r w:rsidRPr="00F43A65">
        <w:rPr>
          <w:sz w:val="22"/>
          <w:szCs w:val="22"/>
        </w:rPr>
        <w:t xml:space="preserve"> </w:t>
      </w:r>
      <w:r w:rsidRPr="002820AC">
        <w:rPr>
          <w:b/>
          <w:bCs/>
          <w:sz w:val="28"/>
          <w:szCs w:val="28"/>
        </w:rPr>
        <w:t>Предварительно утвержден</w:t>
      </w:r>
      <w:r>
        <w:rPr>
          <w:b/>
          <w:bCs/>
          <w:sz w:val="28"/>
          <w:szCs w:val="28"/>
        </w:rPr>
        <w:t>:</w:t>
      </w:r>
      <w:r w:rsidRPr="002820AC">
        <w:rPr>
          <w:b/>
          <w:bCs/>
          <w:sz w:val="28"/>
          <w:szCs w:val="28"/>
        </w:rPr>
        <w:t xml:space="preserve"> </w:t>
      </w:r>
    </w:p>
    <w:p w14:paraId="6F9FC0A2" w14:textId="77777777" w:rsidR="002820AC" w:rsidRDefault="002820AC" w:rsidP="002820AC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Решением</w:t>
      </w:r>
      <w:r w:rsidRPr="00F43A65">
        <w:rPr>
          <w:sz w:val="22"/>
          <w:szCs w:val="22"/>
        </w:rPr>
        <w:t xml:space="preserve"> Совет</w:t>
      </w:r>
      <w:r>
        <w:rPr>
          <w:sz w:val="22"/>
          <w:szCs w:val="22"/>
        </w:rPr>
        <w:t xml:space="preserve">а </w:t>
      </w:r>
      <w:r w:rsidRPr="00F43A65">
        <w:rPr>
          <w:sz w:val="22"/>
          <w:szCs w:val="22"/>
        </w:rPr>
        <w:t xml:space="preserve">директоров </w:t>
      </w:r>
    </w:p>
    <w:p w14:paraId="6DD59E85" w14:textId="21B6065F" w:rsidR="002820AC" w:rsidRPr="00F43A65" w:rsidRDefault="002820AC" w:rsidP="002820AC">
      <w:pPr>
        <w:jc w:val="right"/>
        <w:rPr>
          <w:sz w:val="22"/>
          <w:szCs w:val="22"/>
        </w:rPr>
      </w:pPr>
      <w:r w:rsidRPr="00F43A65">
        <w:rPr>
          <w:sz w:val="22"/>
          <w:szCs w:val="22"/>
        </w:rPr>
        <w:t>АО «ГАТП – 6»</w:t>
      </w:r>
      <w:r>
        <w:rPr>
          <w:sz w:val="22"/>
          <w:szCs w:val="22"/>
        </w:rPr>
        <w:t xml:space="preserve"> от 28 марта 2023 г. </w:t>
      </w:r>
    </w:p>
    <w:p w14:paraId="29C2526B" w14:textId="5EB041E7" w:rsidR="002820AC" w:rsidRPr="00F43A65" w:rsidRDefault="002820AC" w:rsidP="002820AC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43A65">
        <w:rPr>
          <w:sz w:val="22"/>
          <w:szCs w:val="22"/>
        </w:rPr>
        <w:t>ротокол от 28.03.202</w:t>
      </w:r>
      <w:r>
        <w:rPr>
          <w:sz w:val="22"/>
          <w:szCs w:val="22"/>
        </w:rPr>
        <w:t>3</w:t>
      </w:r>
      <w:r w:rsidRPr="00F43A65">
        <w:rPr>
          <w:sz w:val="22"/>
          <w:szCs w:val="22"/>
        </w:rPr>
        <w:t xml:space="preserve"> г.</w:t>
      </w:r>
      <w:r w:rsidRPr="002820AC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№ </w:t>
      </w:r>
      <w:r>
        <w:rPr>
          <w:sz w:val="22"/>
          <w:szCs w:val="22"/>
        </w:rPr>
        <w:t>2</w:t>
      </w:r>
    </w:p>
    <w:p w14:paraId="01237421" w14:textId="1EE09B8E" w:rsidR="008D2448" w:rsidRPr="00E32012" w:rsidRDefault="008D2448" w:rsidP="00EC0441">
      <w:pPr>
        <w:tabs>
          <w:tab w:val="left" w:pos="6549"/>
          <w:tab w:val="left" w:pos="6577"/>
          <w:tab w:val="right" w:pos="10058"/>
        </w:tabs>
        <w:jc w:val="right"/>
        <w:rPr>
          <w:sz w:val="22"/>
          <w:szCs w:val="22"/>
        </w:rPr>
      </w:pPr>
    </w:p>
    <w:p w14:paraId="576B6222" w14:textId="77777777" w:rsidR="002820AC" w:rsidRDefault="002820AC" w:rsidP="002820AC">
      <w:pPr>
        <w:jc w:val="right"/>
        <w:rPr>
          <w:sz w:val="22"/>
          <w:szCs w:val="22"/>
        </w:rPr>
      </w:pPr>
      <w:r w:rsidRPr="00F43A65">
        <w:rPr>
          <w:sz w:val="22"/>
          <w:szCs w:val="22"/>
        </w:rPr>
        <w:t xml:space="preserve">Достоверность данных, содержащихся в </w:t>
      </w:r>
      <w:r>
        <w:rPr>
          <w:sz w:val="22"/>
          <w:szCs w:val="22"/>
        </w:rPr>
        <w:t>г</w:t>
      </w:r>
      <w:r w:rsidRPr="00F43A65">
        <w:rPr>
          <w:sz w:val="22"/>
          <w:szCs w:val="22"/>
        </w:rPr>
        <w:t xml:space="preserve">одовом отчете, </w:t>
      </w:r>
    </w:p>
    <w:p w14:paraId="227FAD5D" w14:textId="77777777" w:rsidR="002820AC" w:rsidRDefault="002820AC" w:rsidP="002820AC">
      <w:pPr>
        <w:jc w:val="right"/>
        <w:rPr>
          <w:sz w:val="22"/>
          <w:szCs w:val="22"/>
        </w:rPr>
      </w:pPr>
      <w:r w:rsidRPr="00F43A65">
        <w:rPr>
          <w:sz w:val="22"/>
          <w:szCs w:val="22"/>
        </w:rPr>
        <w:t>подтверждена</w:t>
      </w:r>
      <w:r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Ревизионной комиссией АО «ГАТП - 6</w:t>
      </w:r>
      <w:r>
        <w:rPr>
          <w:sz w:val="22"/>
          <w:szCs w:val="22"/>
        </w:rPr>
        <w:t>»</w:t>
      </w:r>
    </w:p>
    <w:p w14:paraId="57E9B5BD" w14:textId="17F12436" w:rsidR="002820AC" w:rsidRPr="00F43A65" w:rsidRDefault="002820AC" w:rsidP="002820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Заключение ревизионной комиссии от</w:t>
      </w:r>
      <w:r>
        <w:rPr>
          <w:sz w:val="22"/>
          <w:szCs w:val="22"/>
        </w:rPr>
        <w:t xml:space="preserve"> 22</w:t>
      </w:r>
      <w:r w:rsidRPr="00F43A65">
        <w:rPr>
          <w:sz w:val="22"/>
          <w:szCs w:val="22"/>
        </w:rPr>
        <w:t>.03.202</w:t>
      </w:r>
      <w:r>
        <w:rPr>
          <w:sz w:val="22"/>
          <w:szCs w:val="22"/>
        </w:rPr>
        <w:t>3</w:t>
      </w:r>
      <w:r w:rsidRPr="00F43A65">
        <w:rPr>
          <w:sz w:val="22"/>
          <w:szCs w:val="22"/>
        </w:rPr>
        <w:t xml:space="preserve"> г.</w:t>
      </w:r>
    </w:p>
    <w:p w14:paraId="2E2918C4" w14:textId="4C361F90" w:rsidR="00237FA2" w:rsidRPr="00F43A65" w:rsidRDefault="00A962B1" w:rsidP="00452DCD">
      <w:pPr>
        <w:tabs>
          <w:tab w:val="left" w:pos="6577"/>
        </w:tabs>
        <w:jc w:val="right"/>
        <w:rPr>
          <w:sz w:val="22"/>
          <w:szCs w:val="22"/>
        </w:rPr>
      </w:pPr>
      <w:r w:rsidRPr="00E32012">
        <w:rPr>
          <w:sz w:val="22"/>
          <w:szCs w:val="22"/>
        </w:rPr>
        <w:t xml:space="preserve">                                                              </w:t>
      </w:r>
      <w:r w:rsidR="000A6E7E" w:rsidRPr="00E32012">
        <w:rPr>
          <w:sz w:val="22"/>
          <w:szCs w:val="22"/>
        </w:rPr>
        <w:t xml:space="preserve">                               </w:t>
      </w:r>
    </w:p>
    <w:p w14:paraId="79A7D996" w14:textId="77777777" w:rsidR="00237FA2" w:rsidRPr="00F43A65" w:rsidRDefault="00237FA2" w:rsidP="00EC0441">
      <w:pPr>
        <w:jc w:val="right"/>
        <w:rPr>
          <w:sz w:val="22"/>
          <w:szCs w:val="22"/>
        </w:rPr>
      </w:pPr>
    </w:p>
    <w:p w14:paraId="37534D26" w14:textId="77777777" w:rsidR="006D1649" w:rsidRPr="00F43A65" w:rsidRDefault="006D1649">
      <w:pPr>
        <w:rPr>
          <w:sz w:val="22"/>
          <w:szCs w:val="22"/>
        </w:rPr>
      </w:pPr>
    </w:p>
    <w:p w14:paraId="11C375D0" w14:textId="77777777" w:rsidR="006D1649" w:rsidRPr="00F43A65" w:rsidRDefault="006D1649">
      <w:pPr>
        <w:rPr>
          <w:sz w:val="22"/>
          <w:szCs w:val="22"/>
        </w:rPr>
      </w:pPr>
    </w:p>
    <w:p w14:paraId="128B5939" w14:textId="77777777" w:rsidR="006D1649" w:rsidRPr="00F43A65" w:rsidRDefault="006D1649">
      <w:pPr>
        <w:rPr>
          <w:sz w:val="22"/>
          <w:szCs w:val="22"/>
        </w:rPr>
      </w:pPr>
    </w:p>
    <w:p w14:paraId="06EA9D14" w14:textId="77777777" w:rsidR="00237FA2" w:rsidRPr="00C8102C" w:rsidRDefault="00237FA2">
      <w:pPr>
        <w:rPr>
          <w:rFonts w:ascii="Baskerville Old Face" w:hAnsi="Baskerville Old Face"/>
          <w:sz w:val="22"/>
          <w:szCs w:val="22"/>
        </w:rPr>
      </w:pPr>
    </w:p>
    <w:p w14:paraId="7198B2AC" w14:textId="77777777" w:rsidR="00237FA2" w:rsidRPr="004F0661" w:rsidRDefault="00237FA2" w:rsidP="00F543B2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  <w:r w:rsidRPr="004F0661">
        <w:rPr>
          <w:b/>
          <w:bCs/>
          <w:sz w:val="40"/>
          <w:szCs w:val="40"/>
        </w:rPr>
        <w:t>Г</w:t>
      </w:r>
      <w:r w:rsidRPr="004F0661"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Pr="004F0661">
        <w:rPr>
          <w:b/>
          <w:bCs/>
          <w:sz w:val="40"/>
          <w:szCs w:val="40"/>
        </w:rPr>
        <w:t>О</w:t>
      </w:r>
      <w:r w:rsidRPr="004F0661"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Pr="004F0661">
        <w:rPr>
          <w:b/>
          <w:bCs/>
          <w:sz w:val="40"/>
          <w:szCs w:val="40"/>
        </w:rPr>
        <w:t>Д</w:t>
      </w:r>
      <w:r w:rsidRPr="004F0661"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Pr="004F0661">
        <w:rPr>
          <w:b/>
          <w:bCs/>
          <w:sz w:val="40"/>
          <w:szCs w:val="40"/>
        </w:rPr>
        <w:t>О</w:t>
      </w:r>
      <w:r w:rsidRPr="004F0661"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Pr="004F0661">
        <w:rPr>
          <w:b/>
          <w:bCs/>
          <w:sz w:val="40"/>
          <w:szCs w:val="40"/>
        </w:rPr>
        <w:t>В</w:t>
      </w:r>
      <w:r w:rsidRPr="004F0661"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Pr="004F0661">
        <w:rPr>
          <w:b/>
          <w:bCs/>
          <w:sz w:val="40"/>
          <w:szCs w:val="40"/>
        </w:rPr>
        <w:t>О</w:t>
      </w:r>
      <w:r w:rsidRPr="004F0661"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Pr="004F0661">
        <w:rPr>
          <w:b/>
          <w:bCs/>
          <w:sz w:val="40"/>
          <w:szCs w:val="40"/>
        </w:rPr>
        <w:t>Й</w:t>
      </w:r>
      <w:r w:rsidRPr="004F0661">
        <w:rPr>
          <w:rFonts w:ascii="Baskerville Old Face" w:hAnsi="Baskerville Old Face"/>
          <w:b/>
          <w:bCs/>
          <w:sz w:val="40"/>
          <w:szCs w:val="40"/>
        </w:rPr>
        <w:t xml:space="preserve">  </w:t>
      </w:r>
      <w:r w:rsidR="00E32012" w:rsidRPr="004F0661"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="0074646A" w:rsidRPr="004F0661"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Pr="004F0661">
        <w:rPr>
          <w:b/>
          <w:bCs/>
          <w:sz w:val="40"/>
          <w:szCs w:val="40"/>
        </w:rPr>
        <w:t>О</w:t>
      </w:r>
      <w:r w:rsidRPr="004F0661"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Pr="004F0661">
        <w:rPr>
          <w:b/>
          <w:bCs/>
          <w:sz w:val="40"/>
          <w:szCs w:val="40"/>
        </w:rPr>
        <w:t>Т</w:t>
      </w:r>
      <w:r w:rsidRPr="004F0661"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Pr="004F0661">
        <w:rPr>
          <w:b/>
          <w:bCs/>
          <w:sz w:val="40"/>
          <w:szCs w:val="40"/>
        </w:rPr>
        <w:t>Ч</w:t>
      </w:r>
      <w:r w:rsidRPr="004F0661"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Pr="004F0661">
        <w:rPr>
          <w:b/>
          <w:bCs/>
          <w:sz w:val="40"/>
          <w:szCs w:val="40"/>
        </w:rPr>
        <w:t>Е</w:t>
      </w:r>
      <w:r w:rsidRPr="004F0661"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Pr="004F0661">
        <w:rPr>
          <w:b/>
          <w:bCs/>
          <w:sz w:val="40"/>
          <w:szCs w:val="40"/>
        </w:rPr>
        <w:t>Т</w:t>
      </w:r>
    </w:p>
    <w:p w14:paraId="0A0B6959" w14:textId="77777777" w:rsidR="00237FA2" w:rsidRPr="00F75083" w:rsidRDefault="00237FA2" w:rsidP="00F543B2">
      <w:pPr>
        <w:jc w:val="center"/>
        <w:rPr>
          <w:sz w:val="28"/>
          <w:szCs w:val="28"/>
        </w:rPr>
      </w:pPr>
    </w:p>
    <w:p w14:paraId="72D52E5B" w14:textId="77777777" w:rsidR="00237FA2" w:rsidRPr="00F75083" w:rsidRDefault="00237FA2" w:rsidP="00F543B2">
      <w:pPr>
        <w:jc w:val="center"/>
        <w:rPr>
          <w:sz w:val="28"/>
          <w:szCs w:val="28"/>
        </w:rPr>
      </w:pPr>
    </w:p>
    <w:p w14:paraId="77604DA5" w14:textId="77777777" w:rsidR="00237FA2" w:rsidRPr="002820AC" w:rsidRDefault="00CB52BF" w:rsidP="00F543B2">
      <w:pPr>
        <w:jc w:val="center"/>
        <w:rPr>
          <w:b/>
          <w:bCs/>
          <w:sz w:val="28"/>
          <w:szCs w:val="28"/>
        </w:rPr>
      </w:pPr>
      <w:r w:rsidRPr="002820AC">
        <w:rPr>
          <w:b/>
          <w:bCs/>
          <w:sz w:val="28"/>
          <w:szCs w:val="28"/>
        </w:rPr>
        <w:t>А</w:t>
      </w:r>
      <w:r w:rsidR="00237FA2" w:rsidRPr="002820AC">
        <w:rPr>
          <w:b/>
          <w:bCs/>
          <w:sz w:val="28"/>
          <w:szCs w:val="28"/>
        </w:rPr>
        <w:t>кционерно</w:t>
      </w:r>
      <w:r w:rsidR="005A1EF0" w:rsidRPr="002820AC">
        <w:rPr>
          <w:b/>
          <w:bCs/>
          <w:sz w:val="28"/>
          <w:szCs w:val="28"/>
        </w:rPr>
        <w:t>го</w:t>
      </w:r>
      <w:r w:rsidR="00237FA2" w:rsidRPr="002820AC">
        <w:rPr>
          <w:b/>
          <w:bCs/>
          <w:sz w:val="28"/>
          <w:szCs w:val="28"/>
        </w:rPr>
        <w:t xml:space="preserve">  обществ</w:t>
      </w:r>
      <w:r w:rsidR="005A1EF0" w:rsidRPr="002820AC">
        <w:rPr>
          <w:b/>
          <w:bCs/>
          <w:sz w:val="28"/>
          <w:szCs w:val="28"/>
        </w:rPr>
        <w:t>а</w:t>
      </w:r>
    </w:p>
    <w:p w14:paraId="448FA50F" w14:textId="77777777" w:rsidR="00237FA2" w:rsidRPr="002820AC" w:rsidRDefault="00237FA2" w:rsidP="00F543B2">
      <w:pPr>
        <w:jc w:val="center"/>
        <w:rPr>
          <w:b/>
          <w:bCs/>
          <w:sz w:val="28"/>
          <w:szCs w:val="28"/>
        </w:rPr>
      </w:pPr>
      <w:r w:rsidRPr="002820AC">
        <w:rPr>
          <w:b/>
          <w:bCs/>
          <w:sz w:val="28"/>
          <w:szCs w:val="28"/>
        </w:rPr>
        <w:t>«Грузовое автотранспортное предприятие №</w:t>
      </w:r>
      <w:r w:rsidR="002B7AA1" w:rsidRPr="002820AC">
        <w:rPr>
          <w:b/>
          <w:bCs/>
          <w:sz w:val="28"/>
          <w:szCs w:val="28"/>
        </w:rPr>
        <w:t xml:space="preserve"> </w:t>
      </w:r>
      <w:r w:rsidRPr="002820AC">
        <w:rPr>
          <w:b/>
          <w:bCs/>
          <w:sz w:val="28"/>
          <w:szCs w:val="28"/>
        </w:rPr>
        <w:t>6»</w:t>
      </w:r>
    </w:p>
    <w:p w14:paraId="55BBFC80" w14:textId="77777777" w:rsidR="00237FA2" w:rsidRPr="00F75083" w:rsidRDefault="00237FA2" w:rsidP="00F543B2">
      <w:pPr>
        <w:jc w:val="center"/>
        <w:rPr>
          <w:sz w:val="28"/>
          <w:szCs w:val="28"/>
        </w:rPr>
      </w:pPr>
    </w:p>
    <w:p w14:paraId="27D2A25A" w14:textId="77777777" w:rsidR="00237FA2" w:rsidRPr="00F75083" w:rsidRDefault="00237FA2" w:rsidP="00F75083">
      <w:pPr>
        <w:jc w:val="center"/>
        <w:rPr>
          <w:b/>
          <w:sz w:val="28"/>
          <w:szCs w:val="28"/>
        </w:rPr>
      </w:pPr>
      <w:r w:rsidRPr="00F75083">
        <w:rPr>
          <w:b/>
          <w:sz w:val="28"/>
          <w:szCs w:val="28"/>
        </w:rPr>
        <w:t>за 20</w:t>
      </w:r>
      <w:r w:rsidR="00BC7E12" w:rsidRPr="00F75083">
        <w:rPr>
          <w:b/>
          <w:sz w:val="28"/>
          <w:szCs w:val="28"/>
        </w:rPr>
        <w:t>2</w:t>
      </w:r>
      <w:r w:rsidR="008850D2" w:rsidRPr="00F75083">
        <w:rPr>
          <w:b/>
          <w:sz w:val="28"/>
          <w:szCs w:val="28"/>
        </w:rPr>
        <w:t>2</w:t>
      </w:r>
      <w:r w:rsidRPr="00F75083">
        <w:rPr>
          <w:b/>
          <w:sz w:val="28"/>
          <w:szCs w:val="28"/>
        </w:rPr>
        <w:t xml:space="preserve"> год</w:t>
      </w:r>
    </w:p>
    <w:p w14:paraId="56AB2718" w14:textId="77777777" w:rsidR="00271D44" w:rsidRPr="00F75083" w:rsidRDefault="00271D44">
      <w:pPr>
        <w:rPr>
          <w:b/>
          <w:sz w:val="28"/>
          <w:szCs w:val="28"/>
        </w:rPr>
      </w:pPr>
    </w:p>
    <w:p w14:paraId="7F0799BC" w14:textId="15412265" w:rsidR="00237FA2" w:rsidRPr="00865F10" w:rsidRDefault="002820AC" w:rsidP="002820AC">
      <w:pPr>
        <w:jc w:val="center"/>
        <w:rPr>
          <w:b/>
          <w:bCs/>
          <w:sz w:val="28"/>
          <w:szCs w:val="28"/>
          <w:lang w:val="en-US"/>
        </w:rPr>
      </w:pPr>
      <w:r w:rsidRPr="00865F10">
        <w:rPr>
          <w:b/>
          <w:bCs/>
          <w:sz w:val="28"/>
          <w:szCs w:val="28"/>
        </w:rPr>
        <w:t xml:space="preserve">Код эмитента: </w:t>
      </w:r>
      <w:r w:rsidR="00CC4F8C" w:rsidRPr="00865F10">
        <w:rPr>
          <w:b/>
          <w:bCs/>
          <w:sz w:val="28"/>
          <w:szCs w:val="28"/>
        </w:rPr>
        <w:t>00669</w:t>
      </w:r>
      <w:r w:rsidRPr="00865F10">
        <w:rPr>
          <w:b/>
          <w:bCs/>
          <w:sz w:val="28"/>
          <w:szCs w:val="28"/>
        </w:rPr>
        <w:t xml:space="preserve"> – </w:t>
      </w:r>
      <w:r w:rsidR="00CC4F8C" w:rsidRPr="00865F10">
        <w:rPr>
          <w:b/>
          <w:bCs/>
          <w:sz w:val="28"/>
          <w:szCs w:val="28"/>
          <w:lang w:val="en-US"/>
        </w:rPr>
        <w:t>F</w:t>
      </w:r>
    </w:p>
    <w:p w14:paraId="61A1AF37" w14:textId="77777777" w:rsidR="00237FA2" w:rsidRPr="00F43A65" w:rsidRDefault="00237FA2">
      <w:pPr>
        <w:rPr>
          <w:sz w:val="22"/>
          <w:szCs w:val="22"/>
        </w:rPr>
      </w:pPr>
    </w:p>
    <w:p w14:paraId="12CBBCCE" w14:textId="77777777" w:rsidR="00237FA2" w:rsidRPr="00F43A65" w:rsidRDefault="00237FA2">
      <w:pPr>
        <w:rPr>
          <w:sz w:val="22"/>
          <w:szCs w:val="22"/>
        </w:rPr>
      </w:pPr>
    </w:p>
    <w:p w14:paraId="2D16ECED" w14:textId="77777777" w:rsidR="00237FA2" w:rsidRPr="00F43A65" w:rsidRDefault="00237FA2">
      <w:pPr>
        <w:rPr>
          <w:sz w:val="22"/>
          <w:szCs w:val="22"/>
        </w:rPr>
      </w:pPr>
    </w:p>
    <w:p w14:paraId="638BFB84" w14:textId="77777777" w:rsidR="00237FA2" w:rsidRPr="00F43A65" w:rsidRDefault="00237FA2" w:rsidP="00064B1D">
      <w:pPr>
        <w:jc w:val="both"/>
        <w:rPr>
          <w:sz w:val="22"/>
          <w:szCs w:val="22"/>
        </w:rPr>
      </w:pPr>
    </w:p>
    <w:p w14:paraId="6C300E5A" w14:textId="5FFA16C6" w:rsidR="00CC4F8C" w:rsidRDefault="002820AC" w:rsidP="00CC4F8C">
      <w:pPr>
        <w:jc w:val="center"/>
        <w:rPr>
          <w:sz w:val="24"/>
          <w:szCs w:val="24"/>
        </w:rPr>
      </w:pPr>
      <w:r w:rsidRPr="00CC4F8C">
        <w:rPr>
          <w:sz w:val="24"/>
          <w:szCs w:val="24"/>
        </w:rPr>
        <w:t xml:space="preserve">Место нахождения эмитента: </w:t>
      </w:r>
      <w:r w:rsidR="00CC4F8C" w:rsidRPr="00CC4F8C">
        <w:rPr>
          <w:sz w:val="24"/>
          <w:szCs w:val="24"/>
        </w:rPr>
        <w:t>644041</w:t>
      </w:r>
      <w:r w:rsidRPr="00CC4F8C">
        <w:rPr>
          <w:sz w:val="24"/>
          <w:szCs w:val="24"/>
        </w:rPr>
        <w:t xml:space="preserve">, город </w:t>
      </w:r>
      <w:r w:rsidR="00CC4F8C" w:rsidRPr="00CC4F8C">
        <w:rPr>
          <w:sz w:val="24"/>
          <w:szCs w:val="24"/>
        </w:rPr>
        <w:t>Омск</w:t>
      </w:r>
      <w:r w:rsidRPr="00CC4F8C">
        <w:rPr>
          <w:sz w:val="24"/>
          <w:szCs w:val="24"/>
        </w:rPr>
        <w:t xml:space="preserve">, улица </w:t>
      </w:r>
      <w:r w:rsidR="00CC4F8C" w:rsidRPr="00CC4F8C">
        <w:rPr>
          <w:sz w:val="24"/>
          <w:szCs w:val="24"/>
        </w:rPr>
        <w:t>1-я Железнодорожная</w:t>
      </w:r>
      <w:r w:rsidRPr="00CC4F8C">
        <w:rPr>
          <w:sz w:val="24"/>
          <w:szCs w:val="24"/>
        </w:rPr>
        <w:t xml:space="preserve">, дом </w:t>
      </w:r>
      <w:r w:rsidR="00CC4F8C" w:rsidRPr="00CC4F8C">
        <w:rPr>
          <w:sz w:val="24"/>
          <w:szCs w:val="24"/>
        </w:rPr>
        <w:t>1</w:t>
      </w:r>
    </w:p>
    <w:p w14:paraId="18488AF7" w14:textId="77777777" w:rsidR="00CC4F8C" w:rsidRPr="00CC4F8C" w:rsidRDefault="00CC4F8C" w:rsidP="00CC4F8C">
      <w:pPr>
        <w:jc w:val="center"/>
        <w:rPr>
          <w:sz w:val="24"/>
          <w:szCs w:val="24"/>
        </w:rPr>
      </w:pPr>
    </w:p>
    <w:p w14:paraId="3FEB5771" w14:textId="784A9319" w:rsidR="00CC4F8C" w:rsidRPr="00CC4F8C" w:rsidRDefault="002820AC" w:rsidP="00CC4F8C">
      <w:pPr>
        <w:jc w:val="center"/>
        <w:rPr>
          <w:sz w:val="24"/>
          <w:szCs w:val="24"/>
        </w:rPr>
      </w:pPr>
      <w:r w:rsidRPr="00CC4F8C">
        <w:rPr>
          <w:sz w:val="24"/>
          <w:szCs w:val="24"/>
        </w:rPr>
        <w:t>Информация, содержащаяся в настоящем годовом отчете, подлежит раскрытию в соответствии с законодательством Российской Федерации о ценных бумагах.</w:t>
      </w:r>
    </w:p>
    <w:p w14:paraId="36712D7F" w14:textId="77777777" w:rsidR="00CC4F8C" w:rsidRPr="00CC4F8C" w:rsidRDefault="00CC4F8C">
      <w:pPr>
        <w:rPr>
          <w:sz w:val="24"/>
          <w:szCs w:val="24"/>
        </w:rPr>
      </w:pPr>
    </w:p>
    <w:p w14:paraId="0ED8564D" w14:textId="77777777" w:rsidR="00CC4F8C" w:rsidRDefault="00CC4F8C"/>
    <w:p w14:paraId="1BA735D9" w14:textId="77777777" w:rsidR="006D1649" w:rsidRDefault="006D1649">
      <w:pPr>
        <w:rPr>
          <w:sz w:val="22"/>
          <w:szCs w:val="22"/>
        </w:rPr>
      </w:pPr>
    </w:p>
    <w:p w14:paraId="78C995C7" w14:textId="77777777" w:rsidR="00EC0441" w:rsidRDefault="00EC0441">
      <w:pPr>
        <w:rPr>
          <w:sz w:val="22"/>
          <w:szCs w:val="22"/>
        </w:rPr>
      </w:pPr>
    </w:p>
    <w:p w14:paraId="6883EC3A" w14:textId="77777777" w:rsidR="00EC0441" w:rsidRPr="00F43A65" w:rsidRDefault="00EC0441">
      <w:pPr>
        <w:rPr>
          <w:sz w:val="22"/>
          <w:szCs w:val="22"/>
        </w:rPr>
      </w:pPr>
    </w:p>
    <w:p w14:paraId="280A4D81" w14:textId="77777777" w:rsidR="006D1649" w:rsidRPr="00F43A65" w:rsidRDefault="006D1649">
      <w:pPr>
        <w:rPr>
          <w:sz w:val="22"/>
          <w:szCs w:val="22"/>
        </w:rPr>
      </w:pPr>
    </w:p>
    <w:p w14:paraId="2E4C1EF0" w14:textId="2A5A3FA6" w:rsidR="00237FA2" w:rsidRPr="00F43A65" w:rsidRDefault="00EC0441">
      <w:pPr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   </w:t>
      </w:r>
      <w:r w:rsidR="00CC4F8C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                           О.</w:t>
      </w:r>
      <w:r w:rsidR="00DE4739">
        <w:rPr>
          <w:sz w:val="22"/>
          <w:szCs w:val="22"/>
        </w:rPr>
        <w:t xml:space="preserve"> </w:t>
      </w:r>
      <w:r>
        <w:rPr>
          <w:sz w:val="22"/>
          <w:szCs w:val="22"/>
        </w:rPr>
        <w:t>А. Бацева</w:t>
      </w:r>
    </w:p>
    <w:p w14:paraId="394BA532" w14:textId="77777777" w:rsidR="00237FA2" w:rsidRPr="00F43A65" w:rsidRDefault="00237FA2">
      <w:pPr>
        <w:rPr>
          <w:sz w:val="22"/>
          <w:szCs w:val="22"/>
        </w:rPr>
      </w:pPr>
    </w:p>
    <w:p w14:paraId="260D37FF" w14:textId="77777777" w:rsidR="00237FA2" w:rsidRPr="00F43A65" w:rsidRDefault="00237FA2">
      <w:pPr>
        <w:rPr>
          <w:sz w:val="22"/>
          <w:szCs w:val="22"/>
        </w:rPr>
      </w:pPr>
    </w:p>
    <w:p w14:paraId="77F7C1F1" w14:textId="3207E1D3" w:rsidR="00EC0441" w:rsidRDefault="00CC4F8C" w:rsidP="00CC4F8C">
      <w:pPr>
        <w:jc w:val="center"/>
        <w:rPr>
          <w:sz w:val="22"/>
          <w:szCs w:val="22"/>
        </w:rPr>
      </w:pPr>
      <w:r>
        <w:t>М.П.</w:t>
      </w:r>
    </w:p>
    <w:p w14:paraId="76D8423E" w14:textId="77777777" w:rsidR="00EC0441" w:rsidRPr="00F43A65" w:rsidRDefault="00EC0441">
      <w:pPr>
        <w:rPr>
          <w:sz w:val="22"/>
          <w:szCs w:val="22"/>
        </w:rPr>
      </w:pPr>
    </w:p>
    <w:p w14:paraId="4778C768" w14:textId="77777777" w:rsidR="00F75083" w:rsidRDefault="00F75083">
      <w:pPr>
        <w:rPr>
          <w:sz w:val="22"/>
          <w:szCs w:val="22"/>
        </w:rPr>
      </w:pPr>
    </w:p>
    <w:p w14:paraId="7F86C867" w14:textId="77777777" w:rsidR="00F75083" w:rsidRDefault="00F75083">
      <w:pPr>
        <w:rPr>
          <w:sz w:val="22"/>
          <w:szCs w:val="22"/>
        </w:rPr>
      </w:pPr>
    </w:p>
    <w:p w14:paraId="70C31FA3" w14:textId="5CA05ED5" w:rsidR="00F75083" w:rsidRDefault="00F75083">
      <w:pPr>
        <w:rPr>
          <w:sz w:val="22"/>
          <w:szCs w:val="22"/>
        </w:rPr>
      </w:pPr>
    </w:p>
    <w:p w14:paraId="0F6305E5" w14:textId="64E5E6F9" w:rsidR="007D3869" w:rsidRDefault="007D3869">
      <w:pPr>
        <w:rPr>
          <w:sz w:val="22"/>
          <w:szCs w:val="22"/>
        </w:rPr>
      </w:pPr>
    </w:p>
    <w:p w14:paraId="62DAD4EB" w14:textId="00271BE2" w:rsidR="007D3869" w:rsidRDefault="007D3869">
      <w:pPr>
        <w:rPr>
          <w:sz w:val="22"/>
          <w:szCs w:val="22"/>
        </w:rPr>
      </w:pPr>
    </w:p>
    <w:p w14:paraId="77655EC7" w14:textId="77777777" w:rsidR="007D3869" w:rsidRDefault="007D3869">
      <w:pPr>
        <w:rPr>
          <w:sz w:val="22"/>
          <w:szCs w:val="22"/>
        </w:rPr>
      </w:pPr>
    </w:p>
    <w:p w14:paraId="08A192C0" w14:textId="77777777" w:rsidR="00F75083" w:rsidRDefault="00F75083">
      <w:pPr>
        <w:rPr>
          <w:sz w:val="22"/>
          <w:szCs w:val="22"/>
        </w:rPr>
      </w:pPr>
    </w:p>
    <w:p w14:paraId="39877DD5" w14:textId="6AFFF1E9" w:rsidR="00F75083" w:rsidRDefault="00CC4F8C" w:rsidP="00EC04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EC0441">
        <w:rPr>
          <w:sz w:val="22"/>
          <w:szCs w:val="22"/>
        </w:rPr>
        <w:t>Омск</w:t>
      </w:r>
    </w:p>
    <w:p w14:paraId="77F064F6" w14:textId="3D8F6283" w:rsidR="00CC4F8C" w:rsidRDefault="00CC4F8C" w:rsidP="00EC0441">
      <w:pPr>
        <w:jc w:val="center"/>
        <w:rPr>
          <w:sz w:val="22"/>
          <w:szCs w:val="22"/>
        </w:rPr>
      </w:pPr>
      <w:r>
        <w:rPr>
          <w:sz w:val="22"/>
          <w:szCs w:val="22"/>
        </w:rPr>
        <w:t>2023 год</w:t>
      </w:r>
    </w:p>
    <w:p w14:paraId="48BC915C" w14:textId="052144BA" w:rsidR="0054641F" w:rsidRDefault="0054641F" w:rsidP="00EC0441">
      <w:pPr>
        <w:jc w:val="center"/>
        <w:rPr>
          <w:sz w:val="22"/>
          <w:szCs w:val="22"/>
        </w:rPr>
      </w:pPr>
    </w:p>
    <w:p w14:paraId="68563FED" w14:textId="77777777" w:rsidR="0054641F" w:rsidRPr="00F43A65" w:rsidRDefault="0054641F" w:rsidP="00EC0441">
      <w:pPr>
        <w:jc w:val="center"/>
        <w:rPr>
          <w:sz w:val="22"/>
          <w:szCs w:val="22"/>
        </w:rPr>
      </w:pPr>
    </w:p>
    <w:p w14:paraId="1DF3230E" w14:textId="77777777" w:rsidR="00237FA2" w:rsidRPr="00F43A65" w:rsidRDefault="00237FA2">
      <w:pPr>
        <w:rPr>
          <w:sz w:val="22"/>
          <w:szCs w:val="22"/>
        </w:rPr>
      </w:pPr>
    </w:p>
    <w:p w14:paraId="13949F4A" w14:textId="77777777" w:rsidR="00D4123C" w:rsidRPr="00F43A65" w:rsidRDefault="004035D0" w:rsidP="00E10051">
      <w:pPr>
        <w:numPr>
          <w:ilvl w:val="0"/>
          <w:numId w:val="12"/>
        </w:numPr>
        <w:jc w:val="center"/>
        <w:rPr>
          <w:sz w:val="22"/>
          <w:szCs w:val="22"/>
        </w:rPr>
      </w:pPr>
      <w:r w:rsidRPr="00F43A65">
        <w:rPr>
          <w:b/>
          <w:bCs/>
          <w:sz w:val="22"/>
          <w:szCs w:val="22"/>
        </w:rPr>
        <w:lastRenderedPageBreak/>
        <w:t>Сведения об акционерном обществе</w:t>
      </w:r>
    </w:p>
    <w:p w14:paraId="47AF8D22" w14:textId="77777777" w:rsidR="00D4123C" w:rsidRPr="00F43A65" w:rsidRDefault="00D4123C" w:rsidP="00B25019">
      <w:pPr>
        <w:ind w:firstLine="851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                                        </w:t>
      </w:r>
    </w:p>
    <w:p w14:paraId="34C6347C" w14:textId="77777777" w:rsidR="00D4123C" w:rsidRPr="00F43A65" w:rsidRDefault="004035D0" w:rsidP="00B25019">
      <w:pPr>
        <w:numPr>
          <w:ilvl w:val="1"/>
          <w:numId w:val="11"/>
        </w:numPr>
        <w:ind w:left="0"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Полное фирменное наименование </w:t>
      </w:r>
      <w:r w:rsidR="004F1F71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 xml:space="preserve">бщества: </w:t>
      </w:r>
      <w:r w:rsidR="00CB52BF" w:rsidRPr="00F43A65">
        <w:rPr>
          <w:sz w:val="22"/>
          <w:szCs w:val="22"/>
        </w:rPr>
        <w:t>А</w:t>
      </w:r>
      <w:r w:rsidR="00B3703D" w:rsidRPr="00F43A65">
        <w:rPr>
          <w:sz w:val="22"/>
          <w:szCs w:val="22"/>
        </w:rPr>
        <w:t xml:space="preserve">кционерное общество «Грузовое </w:t>
      </w:r>
      <w:r w:rsidRPr="00F43A65">
        <w:rPr>
          <w:sz w:val="22"/>
          <w:szCs w:val="22"/>
        </w:rPr>
        <w:t>автотранспортное предприятие № 6»</w:t>
      </w:r>
      <w:r w:rsidR="00B25019" w:rsidRPr="00F43A65">
        <w:rPr>
          <w:sz w:val="22"/>
          <w:szCs w:val="22"/>
        </w:rPr>
        <w:t>.</w:t>
      </w:r>
    </w:p>
    <w:p w14:paraId="32D83870" w14:textId="77777777" w:rsidR="00D4123C" w:rsidRPr="00F43A65" w:rsidRDefault="004035D0" w:rsidP="00B25019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Сокращенное </w:t>
      </w:r>
      <w:r w:rsidR="00645ECF" w:rsidRPr="00F43A65">
        <w:rPr>
          <w:sz w:val="22"/>
          <w:szCs w:val="22"/>
        </w:rPr>
        <w:t xml:space="preserve">фирменное наименование </w:t>
      </w:r>
      <w:r w:rsidR="004F1F71" w:rsidRPr="00F43A65">
        <w:rPr>
          <w:sz w:val="22"/>
          <w:szCs w:val="22"/>
        </w:rPr>
        <w:t>О</w:t>
      </w:r>
      <w:r w:rsidR="00645ECF" w:rsidRPr="00F43A65">
        <w:rPr>
          <w:sz w:val="22"/>
          <w:szCs w:val="22"/>
        </w:rPr>
        <w:t>бщества</w:t>
      </w:r>
      <w:r w:rsidRPr="00F43A65">
        <w:rPr>
          <w:sz w:val="22"/>
          <w:szCs w:val="22"/>
        </w:rPr>
        <w:t xml:space="preserve">: </w:t>
      </w:r>
      <w:r w:rsidR="00645ECF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АО </w:t>
      </w:r>
      <w:r w:rsidR="00553B9B" w:rsidRPr="00F43A65">
        <w:rPr>
          <w:sz w:val="22"/>
          <w:szCs w:val="22"/>
        </w:rPr>
        <w:t>«</w:t>
      </w:r>
      <w:r w:rsidRPr="00F43A65">
        <w:rPr>
          <w:sz w:val="22"/>
          <w:szCs w:val="22"/>
        </w:rPr>
        <w:t>ГАТП</w:t>
      </w:r>
      <w:r w:rsidR="005461A8" w:rsidRPr="00F43A65">
        <w:rPr>
          <w:sz w:val="22"/>
          <w:szCs w:val="22"/>
        </w:rPr>
        <w:t xml:space="preserve"> </w:t>
      </w:r>
      <w:r w:rsidR="00553B9B" w:rsidRPr="00F43A65">
        <w:rPr>
          <w:sz w:val="22"/>
          <w:szCs w:val="22"/>
        </w:rPr>
        <w:t>–</w:t>
      </w:r>
      <w:r w:rsidR="005461A8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6</w:t>
      </w:r>
      <w:r w:rsidR="00553B9B" w:rsidRPr="00F43A65">
        <w:rPr>
          <w:sz w:val="22"/>
          <w:szCs w:val="22"/>
        </w:rPr>
        <w:t>»</w:t>
      </w:r>
      <w:r w:rsidR="005461A8" w:rsidRPr="00F43A65">
        <w:rPr>
          <w:sz w:val="22"/>
          <w:szCs w:val="22"/>
        </w:rPr>
        <w:t>.</w:t>
      </w:r>
    </w:p>
    <w:p w14:paraId="2BF9EDCA" w14:textId="77777777" w:rsidR="00D4123C" w:rsidRPr="00F43A65" w:rsidRDefault="004035D0" w:rsidP="00B25019">
      <w:pPr>
        <w:numPr>
          <w:ilvl w:val="1"/>
          <w:numId w:val="11"/>
        </w:numPr>
        <w:ind w:left="0"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Место нахождения </w:t>
      </w:r>
      <w:r w:rsidR="00DA7DF8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бщества: Россия, 644041,</w:t>
      </w:r>
      <w:r w:rsidR="00645ECF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г.</w:t>
      </w:r>
      <w:r w:rsidR="00391FB7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Омск,</w:t>
      </w:r>
      <w:r w:rsidR="00645ECF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ул.</w:t>
      </w:r>
      <w:r w:rsidR="00BA4791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1-я Железнодорожная, </w:t>
      </w:r>
      <w:r w:rsidR="00785B0A" w:rsidRPr="00F43A65">
        <w:rPr>
          <w:sz w:val="22"/>
          <w:szCs w:val="22"/>
        </w:rPr>
        <w:t xml:space="preserve">дом </w:t>
      </w:r>
      <w:r w:rsidRPr="00F43A65">
        <w:rPr>
          <w:sz w:val="22"/>
          <w:szCs w:val="22"/>
        </w:rPr>
        <w:t>1</w:t>
      </w:r>
      <w:r w:rsidR="00D4123C" w:rsidRPr="00F43A65">
        <w:rPr>
          <w:sz w:val="22"/>
          <w:szCs w:val="22"/>
        </w:rPr>
        <w:t>.</w:t>
      </w:r>
    </w:p>
    <w:p w14:paraId="2E2434B4" w14:textId="77777777" w:rsidR="00D4123C" w:rsidRPr="00F43A65" w:rsidRDefault="00D4123C" w:rsidP="00B25019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Контактный телефон</w:t>
      </w:r>
      <w:r w:rsidR="009840B2" w:rsidRPr="00F43A65">
        <w:rPr>
          <w:sz w:val="22"/>
          <w:szCs w:val="22"/>
        </w:rPr>
        <w:t>/факс</w:t>
      </w:r>
      <w:r w:rsidR="008551A5" w:rsidRPr="00F43A65">
        <w:rPr>
          <w:sz w:val="22"/>
          <w:szCs w:val="22"/>
        </w:rPr>
        <w:t>:</w:t>
      </w:r>
      <w:r w:rsidRPr="00F43A65">
        <w:rPr>
          <w:sz w:val="22"/>
          <w:szCs w:val="22"/>
        </w:rPr>
        <w:t xml:space="preserve"> </w:t>
      </w:r>
      <w:r w:rsidR="008551A5" w:rsidRPr="00F43A65">
        <w:rPr>
          <w:sz w:val="22"/>
          <w:szCs w:val="22"/>
        </w:rPr>
        <w:t>+7</w:t>
      </w:r>
      <w:r w:rsidR="00BA4791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(3812)</w:t>
      </w:r>
      <w:r w:rsidR="00BA4791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54</w:t>
      </w:r>
      <w:r w:rsidR="008360B1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3</w:t>
      </w:r>
      <w:r w:rsidR="009840B2" w:rsidRPr="00F43A65">
        <w:rPr>
          <w:sz w:val="22"/>
          <w:szCs w:val="22"/>
        </w:rPr>
        <w:t>6</w:t>
      </w:r>
      <w:r w:rsidR="008360B1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0</w:t>
      </w:r>
      <w:r w:rsidR="009840B2" w:rsidRPr="00F43A65">
        <w:rPr>
          <w:sz w:val="22"/>
          <w:szCs w:val="22"/>
        </w:rPr>
        <w:t>8</w:t>
      </w:r>
      <w:r w:rsidRPr="00F43A65">
        <w:rPr>
          <w:sz w:val="22"/>
          <w:szCs w:val="22"/>
        </w:rPr>
        <w:t>.</w:t>
      </w:r>
      <w:r w:rsidR="004035D0" w:rsidRPr="00F43A65">
        <w:rPr>
          <w:sz w:val="22"/>
          <w:szCs w:val="22"/>
        </w:rPr>
        <w:t xml:space="preserve">         </w:t>
      </w:r>
    </w:p>
    <w:p w14:paraId="3E069A75" w14:textId="77777777" w:rsidR="00D4123C" w:rsidRPr="00F43A65" w:rsidRDefault="00D4123C" w:rsidP="00B25019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1.3</w:t>
      </w:r>
      <w:r w:rsidR="00391FB7" w:rsidRPr="00F43A65">
        <w:rPr>
          <w:sz w:val="22"/>
          <w:szCs w:val="22"/>
        </w:rPr>
        <w:t>.</w:t>
      </w:r>
      <w:r w:rsidRPr="00F43A65">
        <w:rPr>
          <w:sz w:val="22"/>
          <w:szCs w:val="22"/>
        </w:rPr>
        <w:t xml:space="preserve"> Свидетельство о государственной регистрации (ОГРН):</w:t>
      </w:r>
    </w:p>
    <w:p w14:paraId="1E6055C5" w14:textId="77777777" w:rsidR="00D7161F" w:rsidRPr="00F43A65" w:rsidRDefault="00D7161F" w:rsidP="00B25019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Данные о первичной государственной регистрации</w:t>
      </w:r>
      <w:r w:rsidR="00B25019" w:rsidRPr="00F43A65">
        <w:rPr>
          <w:sz w:val="22"/>
          <w:szCs w:val="22"/>
        </w:rPr>
        <w:t>:</w:t>
      </w:r>
      <w:r w:rsidRPr="00F43A65">
        <w:rPr>
          <w:sz w:val="22"/>
          <w:szCs w:val="22"/>
        </w:rPr>
        <w:t xml:space="preserve"> </w:t>
      </w:r>
      <w:r w:rsidR="00B25019" w:rsidRPr="00F43A65">
        <w:rPr>
          <w:sz w:val="22"/>
          <w:szCs w:val="22"/>
        </w:rPr>
        <w:t xml:space="preserve">Свидетельство </w:t>
      </w:r>
      <w:r w:rsidRPr="00F43A65">
        <w:rPr>
          <w:sz w:val="22"/>
          <w:szCs w:val="22"/>
        </w:rPr>
        <w:t>№ 38602833 от 21.12.1993</w:t>
      </w:r>
      <w:r w:rsidR="000F6DB1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г. выдано Государственной регистрационной палатой Департамента недвижимости  Администрации г.</w:t>
      </w:r>
      <w:r w:rsidR="00391FB7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Омска</w:t>
      </w:r>
      <w:r w:rsidR="00391FB7" w:rsidRPr="00F43A65">
        <w:rPr>
          <w:sz w:val="22"/>
          <w:szCs w:val="22"/>
        </w:rPr>
        <w:t>.</w:t>
      </w:r>
    </w:p>
    <w:p w14:paraId="70C7232E" w14:textId="77777777" w:rsidR="00D7161F" w:rsidRPr="00F43A65" w:rsidRDefault="00D7161F" w:rsidP="00B25019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Основной государственный регистрационный номер:</w:t>
      </w:r>
      <w:r w:rsidR="00B3703D" w:rsidRPr="00F43A65">
        <w:rPr>
          <w:sz w:val="22"/>
          <w:szCs w:val="22"/>
        </w:rPr>
        <w:t xml:space="preserve"> 1025501243635</w:t>
      </w:r>
      <w:r w:rsidR="00771C61" w:rsidRPr="00F43A65">
        <w:rPr>
          <w:sz w:val="22"/>
          <w:szCs w:val="22"/>
        </w:rPr>
        <w:t xml:space="preserve">; регистрирующий орган: </w:t>
      </w:r>
      <w:r w:rsidR="00B3703D" w:rsidRPr="00F43A65">
        <w:rPr>
          <w:sz w:val="22"/>
          <w:szCs w:val="22"/>
        </w:rPr>
        <w:t xml:space="preserve"> И</w:t>
      </w:r>
      <w:r w:rsidR="008360B1" w:rsidRPr="00F43A65">
        <w:rPr>
          <w:sz w:val="22"/>
          <w:szCs w:val="22"/>
        </w:rPr>
        <w:t xml:space="preserve">нспекция Министерства Российской Федерации по налогам и сборам </w:t>
      </w:r>
      <w:r w:rsidRPr="00F43A65">
        <w:rPr>
          <w:sz w:val="22"/>
          <w:szCs w:val="22"/>
        </w:rPr>
        <w:t xml:space="preserve">по Октябрьскому </w:t>
      </w:r>
      <w:r w:rsidR="008360B1" w:rsidRPr="00F43A65">
        <w:rPr>
          <w:sz w:val="22"/>
          <w:szCs w:val="22"/>
        </w:rPr>
        <w:t>административному округу</w:t>
      </w:r>
      <w:r w:rsidR="00645ECF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г.</w:t>
      </w:r>
      <w:r w:rsidR="00391FB7" w:rsidRPr="00F43A65">
        <w:rPr>
          <w:sz w:val="22"/>
          <w:szCs w:val="22"/>
        </w:rPr>
        <w:t xml:space="preserve"> </w:t>
      </w:r>
      <w:r w:rsidR="004B04D7" w:rsidRPr="00F43A65">
        <w:rPr>
          <w:sz w:val="22"/>
          <w:szCs w:val="22"/>
        </w:rPr>
        <w:t>Омска;</w:t>
      </w:r>
      <w:r w:rsidRPr="00F43A65">
        <w:rPr>
          <w:sz w:val="22"/>
          <w:szCs w:val="22"/>
        </w:rPr>
        <w:t xml:space="preserve"> дата присвоения 22.07.2002</w:t>
      </w:r>
      <w:r w:rsidR="00391FB7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г.</w:t>
      </w:r>
    </w:p>
    <w:p w14:paraId="229D99E4" w14:textId="77777777" w:rsidR="00D7161F" w:rsidRPr="00F43A65" w:rsidRDefault="00D7161F" w:rsidP="00B25019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1.</w:t>
      </w:r>
      <w:r w:rsidR="00C66994" w:rsidRPr="00F43A65">
        <w:rPr>
          <w:sz w:val="22"/>
          <w:szCs w:val="22"/>
        </w:rPr>
        <w:t>4</w:t>
      </w:r>
      <w:r w:rsidR="00391FB7" w:rsidRPr="00F43A65">
        <w:rPr>
          <w:sz w:val="22"/>
          <w:szCs w:val="22"/>
        </w:rPr>
        <w:t>.</w:t>
      </w:r>
      <w:r w:rsidRPr="00F43A65">
        <w:rPr>
          <w:sz w:val="22"/>
          <w:szCs w:val="22"/>
        </w:rPr>
        <w:t xml:space="preserve"> Идентификационный номер налогоплательщика (ИНН)</w:t>
      </w:r>
      <w:r w:rsidR="008360B1" w:rsidRPr="00F43A65">
        <w:rPr>
          <w:sz w:val="22"/>
          <w:szCs w:val="22"/>
        </w:rPr>
        <w:t>:</w:t>
      </w:r>
      <w:r w:rsidRPr="00F43A65">
        <w:rPr>
          <w:sz w:val="22"/>
          <w:szCs w:val="22"/>
        </w:rPr>
        <w:t xml:space="preserve"> 5506018844</w:t>
      </w:r>
      <w:r w:rsidR="00391FB7" w:rsidRPr="00F43A65">
        <w:rPr>
          <w:sz w:val="22"/>
          <w:szCs w:val="22"/>
        </w:rPr>
        <w:t>.</w:t>
      </w:r>
    </w:p>
    <w:p w14:paraId="1325952D" w14:textId="77777777" w:rsidR="00D7161F" w:rsidRPr="00F43A65" w:rsidRDefault="00B3703D" w:rsidP="00B25019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1.</w:t>
      </w:r>
      <w:r w:rsidR="00C66994" w:rsidRPr="00F43A65">
        <w:rPr>
          <w:sz w:val="22"/>
          <w:szCs w:val="22"/>
        </w:rPr>
        <w:t>5</w:t>
      </w:r>
      <w:r w:rsidR="00391FB7" w:rsidRPr="00F43A65">
        <w:rPr>
          <w:sz w:val="22"/>
          <w:szCs w:val="22"/>
        </w:rPr>
        <w:t>.</w:t>
      </w:r>
      <w:r w:rsidRPr="00F43A65">
        <w:rPr>
          <w:sz w:val="22"/>
          <w:szCs w:val="22"/>
        </w:rPr>
        <w:t xml:space="preserve"> </w:t>
      </w:r>
      <w:r w:rsidR="00645ECF" w:rsidRPr="00F43A65">
        <w:rPr>
          <w:sz w:val="22"/>
          <w:szCs w:val="22"/>
        </w:rPr>
        <w:t xml:space="preserve">Срок существования </w:t>
      </w:r>
      <w:r w:rsidR="000A6E7E" w:rsidRPr="00F43A65">
        <w:rPr>
          <w:sz w:val="22"/>
          <w:szCs w:val="22"/>
        </w:rPr>
        <w:t xml:space="preserve"> </w:t>
      </w:r>
      <w:r w:rsidR="00645ECF" w:rsidRPr="00F43A65">
        <w:rPr>
          <w:sz w:val="22"/>
          <w:szCs w:val="22"/>
        </w:rPr>
        <w:t xml:space="preserve">АО </w:t>
      </w:r>
      <w:r w:rsidR="004159D9" w:rsidRPr="00F43A65">
        <w:rPr>
          <w:sz w:val="22"/>
          <w:szCs w:val="22"/>
        </w:rPr>
        <w:t>«</w:t>
      </w:r>
      <w:r w:rsidR="00645ECF" w:rsidRPr="00F43A65">
        <w:rPr>
          <w:sz w:val="22"/>
          <w:szCs w:val="22"/>
        </w:rPr>
        <w:t>ГАТП</w:t>
      </w:r>
      <w:r w:rsidR="005461A8" w:rsidRPr="00F43A65">
        <w:rPr>
          <w:sz w:val="22"/>
          <w:szCs w:val="22"/>
        </w:rPr>
        <w:t xml:space="preserve"> </w:t>
      </w:r>
      <w:r w:rsidR="009E1AD9" w:rsidRPr="00F43A65">
        <w:rPr>
          <w:sz w:val="22"/>
          <w:szCs w:val="22"/>
        </w:rPr>
        <w:t>-</w:t>
      </w:r>
      <w:r w:rsidR="00645ECF" w:rsidRPr="00F43A65">
        <w:rPr>
          <w:sz w:val="22"/>
          <w:szCs w:val="22"/>
        </w:rPr>
        <w:t>6</w:t>
      </w:r>
      <w:r w:rsidR="004159D9" w:rsidRPr="00F43A65">
        <w:rPr>
          <w:sz w:val="22"/>
          <w:szCs w:val="22"/>
        </w:rPr>
        <w:t>»</w:t>
      </w:r>
      <w:r w:rsidR="00645ECF" w:rsidRPr="00F43A65">
        <w:rPr>
          <w:sz w:val="22"/>
          <w:szCs w:val="22"/>
        </w:rPr>
        <w:t xml:space="preserve"> (</w:t>
      </w:r>
      <w:r w:rsidRPr="00F43A65">
        <w:rPr>
          <w:sz w:val="22"/>
          <w:szCs w:val="22"/>
        </w:rPr>
        <w:t>в дальне</w:t>
      </w:r>
      <w:r w:rsidR="00654040" w:rsidRPr="00F43A65">
        <w:rPr>
          <w:sz w:val="22"/>
          <w:szCs w:val="22"/>
        </w:rPr>
        <w:t xml:space="preserve">йшем именуемое </w:t>
      </w:r>
      <w:r w:rsidR="00DA7DF8" w:rsidRPr="00F43A65">
        <w:rPr>
          <w:sz w:val="22"/>
          <w:szCs w:val="22"/>
        </w:rPr>
        <w:t>о</w:t>
      </w:r>
      <w:r w:rsidR="00654040" w:rsidRPr="00F43A65">
        <w:rPr>
          <w:sz w:val="22"/>
          <w:szCs w:val="22"/>
        </w:rPr>
        <w:t>бщество</w:t>
      </w:r>
      <w:r w:rsidRPr="00F43A65">
        <w:rPr>
          <w:sz w:val="22"/>
          <w:szCs w:val="22"/>
        </w:rPr>
        <w:t xml:space="preserve">) с момента  его государственной регистрации  - более </w:t>
      </w:r>
      <w:r w:rsidR="00F43A65">
        <w:rPr>
          <w:sz w:val="22"/>
          <w:szCs w:val="22"/>
        </w:rPr>
        <w:t>3</w:t>
      </w:r>
      <w:r w:rsidR="00CB52BF" w:rsidRPr="00F43A65">
        <w:rPr>
          <w:sz w:val="22"/>
          <w:szCs w:val="22"/>
        </w:rPr>
        <w:t>0</w:t>
      </w:r>
      <w:r w:rsidRPr="00F43A65">
        <w:rPr>
          <w:sz w:val="22"/>
          <w:szCs w:val="22"/>
        </w:rPr>
        <w:t xml:space="preserve"> лет.</w:t>
      </w:r>
    </w:p>
    <w:p w14:paraId="23D88E8E" w14:textId="77777777" w:rsidR="00D7161F" w:rsidRPr="00F43A65" w:rsidRDefault="00B3703D" w:rsidP="00B25019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1.</w:t>
      </w:r>
      <w:r w:rsidR="00C66994" w:rsidRPr="00F43A65">
        <w:rPr>
          <w:sz w:val="22"/>
          <w:szCs w:val="22"/>
        </w:rPr>
        <w:t>6</w:t>
      </w:r>
      <w:r w:rsidR="00391FB7" w:rsidRPr="00F43A65">
        <w:rPr>
          <w:sz w:val="22"/>
          <w:szCs w:val="22"/>
        </w:rPr>
        <w:t>.</w:t>
      </w:r>
      <w:r w:rsidR="007B01C6" w:rsidRPr="00F43A65">
        <w:rPr>
          <w:sz w:val="22"/>
          <w:szCs w:val="22"/>
        </w:rPr>
        <w:t xml:space="preserve"> </w:t>
      </w:r>
      <w:r w:rsidR="004B04D7" w:rsidRPr="00F43A65">
        <w:rPr>
          <w:sz w:val="22"/>
          <w:szCs w:val="22"/>
        </w:rPr>
        <w:t>С</w:t>
      </w:r>
      <w:r w:rsidRPr="00F43A65">
        <w:rPr>
          <w:sz w:val="22"/>
          <w:szCs w:val="22"/>
        </w:rPr>
        <w:t>ведения о</w:t>
      </w:r>
      <w:r w:rsidR="007B01C6" w:rsidRPr="00F43A65">
        <w:rPr>
          <w:sz w:val="22"/>
          <w:szCs w:val="22"/>
        </w:rPr>
        <w:t xml:space="preserve"> размещ</w:t>
      </w:r>
      <w:r w:rsidR="00391FB7" w:rsidRPr="00F43A65">
        <w:rPr>
          <w:sz w:val="22"/>
          <w:szCs w:val="22"/>
        </w:rPr>
        <w:t>енных</w:t>
      </w:r>
      <w:r w:rsidR="007B01C6" w:rsidRPr="00F43A65">
        <w:rPr>
          <w:sz w:val="22"/>
          <w:szCs w:val="22"/>
        </w:rPr>
        <w:t xml:space="preserve"> </w:t>
      </w:r>
      <w:r w:rsidR="00DA7DF8" w:rsidRPr="00F43A65">
        <w:rPr>
          <w:sz w:val="22"/>
          <w:szCs w:val="22"/>
        </w:rPr>
        <w:t>о</w:t>
      </w:r>
      <w:r w:rsidR="007B01C6" w:rsidRPr="00F43A65">
        <w:rPr>
          <w:sz w:val="22"/>
          <w:szCs w:val="22"/>
        </w:rPr>
        <w:t>бществом ценных бумаг</w:t>
      </w:r>
      <w:r w:rsidR="00391FB7" w:rsidRPr="00F43A65">
        <w:rPr>
          <w:sz w:val="22"/>
          <w:szCs w:val="22"/>
        </w:rPr>
        <w:t>ах</w:t>
      </w:r>
      <w:r w:rsidRPr="00F43A65">
        <w:rPr>
          <w:sz w:val="22"/>
          <w:szCs w:val="22"/>
        </w:rPr>
        <w:t>:</w:t>
      </w:r>
    </w:p>
    <w:p w14:paraId="45E1A1B2" w14:textId="77777777" w:rsidR="00B3703D" w:rsidRPr="00F43A65" w:rsidRDefault="004B04D7" w:rsidP="00B25019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Уставный капитал </w:t>
      </w:r>
      <w:r w:rsidR="00DA7DF8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 равен 13`636 (</w:t>
      </w:r>
      <w:r w:rsidR="00654040" w:rsidRPr="00F43A65">
        <w:rPr>
          <w:sz w:val="22"/>
          <w:szCs w:val="22"/>
        </w:rPr>
        <w:t>Т</w:t>
      </w:r>
      <w:r w:rsidRPr="00F43A65">
        <w:rPr>
          <w:sz w:val="22"/>
          <w:szCs w:val="22"/>
        </w:rPr>
        <w:t>ринадцать тысяч шестьсот тридцать шесть) рублей, разделен на 13</w:t>
      </w:r>
      <w:r w:rsidR="00A4194A" w:rsidRPr="00F43A65">
        <w:rPr>
          <w:sz w:val="22"/>
          <w:szCs w:val="22"/>
        </w:rPr>
        <w:t>`</w:t>
      </w:r>
      <w:r w:rsidRPr="00F43A65">
        <w:rPr>
          <w:sz w:val="22"/>
          <w:szCs w:val="22"/>
        </w:rPr>
        <w:t xml:space="preserve">636 штук </w:t>
      </w:r>
      <w:r w:rsidR="007B01C6" w:rsidRPr="00F43A65">
        <w:rPr>
          <w:sz w:val="22"/>
          <w:szCs w:val="22"/>
        </w:rPr>
        <w:t>о</w:t>
      </w:r>
      <w:r w:rsidR="00391FB7" w:rsidRPr="00F43A65">
        <w:rPr>
          <w:sz w:val="22"/>
          <w:szCs w:val="22"/>
        </w:rPr>
        <w:t>быкновенны</w:t>
      </w:r>
      <w:r w:rsidRPr="00F43A65">
        <w:rPr>
          <w:sz w:val="22"/>
          <w:szCs w:val="22"/>
        </w:rPr>
        <w:t>х именных акции</w:t>
      </w:r>
      <w:r w:rsidR="007B01C6" w:rsidRPr="00F43A65">
        <w:rPr>
          <w:sz w:val="22"/>
          <w:szCs w:val="22"/>
        </w:rPr>
        <w:t xml:space="preserve"> номинальн</w:t>
      </w:r>
      <w:r w:rsidRPr="00F43A65">
        <w:rPr>
          <w:sz w:val="22"/>
          <w:szCs w:val="22"/>
        </w:rPr>
        <w:t>ой</w:t>
      </w:r>
      <w:r w:rsidR="007B01C6" w:rsidRPr="00F43A65">
        <w:rPr>
          <w:sz w:val="22"/>
          <w:szCs w:val="22"/>
        </w:rPr>
        <w:t xml:space="preserve"> стоимость</w:t>
      </w:r>
      <w:r w:rsidRPr="00F43A65">
        <w:rPr>
          <w:sz w:val="22"/>
          <w:szCs w:val="22"/>
        </w:rPr>
        <w:t>ю</w:t>
      </w:r>
      <w:r w:rsidR="007B01C6" w:rsidRPr="00F43A65">
        <w:rPr>
          <w:sz w:val="22"/>
          <w:szCs w:val="22"/>
        </w:rPr>
        <w:t xml:space="preserve"> 1</w:t>
      </w:r>
      <w:r w:rsidR="00391FB7" w:rsidRPr="00F43A65">
        <w:rPr>
          <w:sz w:val="22"/>
          <w:szCs w:val="22"/>
        </w:rPr>
        <w:t xml:space="preserve"> руб.</w:t>
      </w:r>
      <w:r w:rsidRPr="00F43A65">
        <w:rPr>
          <w:sz w:val="22"/>
          <w:szCs w:val="22"/>
        </w:rPr>
        <w:t xml:space="preserve"> каждая. Г</w:t>
      </w:r>
      <w:r w:rsidR="007B01C6" w:rsidRPr="00F43A65">
        <w:rPr>
          <w:sz w:val="22"/>
          <w:szCs w:val="22"/>
        </w:rPr>
        <w:t>осударственный регистрационный номер выпуска ценных бумаг: 52-1п-0415 от 13.01.1994</w:t>
      </w:r>
      <w:r w:rsidR="00391FB7" w:rsidRPr="00F43A65">
        <w:rPr>
          <w:sz w:val="22"/>
          <w:szCs w:val="22"/>
        </w:rPr>
        <w:t xml:space="preserve"> </w:t>
      </w:r>
      <w:r w:rsidR="007B01C6" w:rsidRPr="00F43A65">
        <w:rPr>
          <w:sz w:val="22"/>
          <w:szCs w:val="22"/>
        </w:rPr>
        <w:t>г.</w:t>
      </w:r>
      <w:r w:rsidR="00391FB7" w:rsidRPr="00F43A65">
        <w:rPr>
          <w:sz w:val="22"/>
          <w:szCs w:val="22"/>
        </w:rPr>
        <w:t>;</w:t>
      </w:r>
      <w:r w:rsidR="00F67A6A" w:rsidRPr="00F43A65">
        <w:rPr>
          <w:sz w:val="22"/>
          <w:szCs w:val="22"/>
        </w:rPr>
        <w:t xml:space="preserve"> орган, осуществивший государственную регистрацию: </w:t>
      </w:r>
      <w:r w:rsidR="00595902" w:rsidRPr="00F43A65">
        <w:rPr>
          <w:sz w:val="22"/>
          <w:szCs w:val="22"/>
        </w:rPr>
        <w:t>Финансовое управление Администрации Омской области</w:t>
      </w:r>
      <w:r w:rsidR="00F67A6A" w:rsidRPr="00F43A65">
        <w:rPr>
          <w:sz w:val="22"/>
          <w:szCs w:val="22"/>
        </w:rPr>
        <w:t>.</w:t>
      </w:r>
      <w:r w:rsidR="00861FE0" w:rsidRPr="00F43A65">
        <w:rPr>
          <w:sz w:val="22"/>
          <w:szCs w:val="22"/>
        </w:rPr>
        <w:t xml:space="preserve"> </w:t>
      </w:r>
    </w:p>
    <w:p w14:paraId="7C0507C5" w14:textId="77777777" w:rsidR="00861FE0" w:rsidRPr="00F43A65" w:rsidRDefault="00861FE0" w:rsidP="00B25019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1.</w:t>
      </w:r>
      <w:r w:rsidR="00C66994" w:rsidRPr="00F43A65">
        <w:rPr>
          <w:sz w:val="22"/>
          <w:szCs w:val="22"/>
        </w:rPr>
        <w:t>7</w:t>
      </w:r>
      <w:r w:rsidR="00391FB7" w:rsidRPr="00F43A65">
        <w:rPr>
          <w:sz w:val="22"/>
          <w:szCs w:val="22"/>
        </w:rPr>
        <w:t>.</w:t>
      </w:r>
      <w:r w:rsidRPr="00F43A65">
        <w:rPr>
          <w:sz w:val="22"/>
          <w:szCs w:val="22"/>
        </w:rPr>
        <w:t xml:space="preserve"> Сведения о регистраторе, осуществляющем ведение реестра владельцев именных ценных бумаг </w:t>
      </w:r>
      <w:r w:rsidR="00DA7DF8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 xml:space="preserve">бщества: </w:t>
      </w:r>
    </w:p>
    <w:p w14:paraId="68081629" w14:textId="77777777" w:rsidR="00861FE0" w:rsidRPr="00F43A65" w:rsidRDefault="00861FE0" w:rsidP="00B25019">
      <w:pPr>
        <w:ind w:firstLine="851"/>
        <w:jc w:val="both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- полное фирменное наименование регистратора: </w:t>
      </w:r>
      <w:r w:rsidR="00BA4791" w:rsidRPr="00F43A65">
        <w:rPr>
          <w:sz w:val="22"/>
          <w:szCs w:val="22"/>
        </w:rPr>
        <w:t>А</w:t>
      </w:r>
      <w:r w:rsidRPr="00F43A65">
        <w:rPr>
          <w:sz w:val="22"/>
          <w:szCs w:val="22"/>
        </w:rPr>
        <w:t>кционерное общество «Регистраторское общество «Статус»</w:t>
      </w:r>
      <w:r w:rsidR="00391FB7" w:rsidRPr="00F43A65">
        <w:rPr>
          <w:sz w:val="22"/>
          <w:szCs w:val="22"/>
        </w:rPr>
        <w:t>,</w:t>
      </w:r>
      <w:r w:rsidRPr="00F43A65">
        <w:rPr>
          <w:sz w:val="22"/>
          <w:szCs w:val="22"/>
        </w:rPr>
        <w:t xml:space="preserve"> Омский филиал</w:t>
      </w:r>
      <w:r w:rsidR="00391FB7" w:rsidRPr="00F43A65">
        <w:rPr>
          <w:sz w:val="22"/>
          <w:szCs w:val="22"/>
        </w:rPr>
        <w:t>.</w:t>
      </w:r>
    </w:p>
    <w:p w14:paraId="19471E01" w14:textId="77777777" w:rsidR="00861FE0" w:rsidRPr="00F43A65" w:rsidRDefault="00861FE0" w:rsidP="00B25019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- сокращенное фирменное наименование: </w:t>
      </w:r>
      <w:r w:rsidR="008E37BF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Омский филиал</w:t>
      </w:r>
      <w:r w:rsidR="00FA7DF8" w:rsidRPr="00F43A65">
        <w:rPr>
          <w:sz w:val="22"/>
          <w:szCs w:val="22"/>
        </w:rPr>
        <w:t xml:space="preserve"> АО «Статус»</w:t>
      </w:r>
    </w:p>
    <w:p w14:paraId="5856D08C" w14:textId="77777777" w:rsidR="00861FE0" w:rsidRPr="00F43A65" w:rsidRDefault="006D1649" w:rsidP="00B25019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- место нахождения: 644043, </w:t>
      </w:r>
      <w:r w:rsidR="00645ECF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г.</w:t>
      </w:r>
      <w:r w:rsidR="00391FB7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Омск, </w:t>
      </w:r>
      <w:r w:rsidR="00645ECF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ул.</w:t>
      </w:r>
      <w:r w:rsidR="00391FB7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Кемеровская, </w:t>
      </w:r>
      <w:r w:rsidR="001548A9" w:rsidRPr="00F43A65">
        <w:rPr>
          <w:sz w:val="22"/>
          <w:szCs w:val="22"/>
        </w:rPr>
        <w:t xml:space="preserve"> дом </w:t>
      </w:r>
      <w:r w:rsidRPr="00F43A65">
        <w:rPr>
          <w:sz w:val="22"/>
          <w:szCs w:val="22"/>
        </w:rPr>
        <w:t>10</w:t>
      </w:r>
      <w:r w:rsidR="00391FB7" w:rsidRPr="00F43A65">
        <w:rPr>
          <w:sz w:val="22"/>
          <w:szCs w:val="22"/>
        </w:rPr>
        <w:t>.</w:t>
      </w:r>
    </w:p>
    <w:p w14:paraId="158B6FF1" w14:textId="77777777" w:rsidR="00D7161F" w:rsidRPr="00F43A65" w:rsidRDefault="006D1649" w:rsidP="00B25019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- ИНН: 7707179242</w:t>
      </w:r>
    </w:p>
    <w:p w14:paraId="2152254D" w14:textId="77777777" w:rsidR="00D7161F" w:rsidRPr="00F43A65" w:rsidRDefault="006D1649" w:rsidP="00B25019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- ОГРН: 1027700003924</w:t>
      </w:r>
    </w:p>
    <w:p w14:paraId="676DD004" w14:textId="77777777" w:rsidR="006D1649" w:rsidRPr="00F43A65" w:rsidRDefault="006D1649" w:rsidP="00B25019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- лицензия: номер 10-000-1-00304</w:t>
      </w:r>
      <w:r w:rsidR="00852F04" w:rsidRPr="00F43A65">
        <w:rPr>
          <w:sz w:val="22"/>
          <w:szCs w:val="22"/>
        </w:rPr>
        <w:t>, дата выдачи 12.03.2004</w:t>
      </w:r>
      <w:r w:rsidR="00391FB7" w:rsidRPr="00F43A65">
        <w:rPr>
          <w:sz w:val="22"/>
          <w:szCs w:val="22"/>
        </w:rPr>
        <w:t xml:space="preserve"> г.</w:t>
      </w:r>
      <w:r w:rsidR="00852F04" w:rsidRPr="00F43A65">
        <w:rPr>
          <w:sz w:val="22"/>
          <w:szCs w:val="22"/>
        </w:rPr>
        <w:t>, бессрочная, выдана ФКЦБ (ФСФР)</w:t>
      </w:r>
      <w:r w:rsidR="00B25019" w:rsidRPr="00F43A65">
        <w:rPr>
          <w:sz w:val="22"/>
          <w:szCs w:val="22"/>
        </w:rPr>
        <w:t xml:space="preserve"> </w:t>
      </w:r>
      <w:r w:rsidR="00F95B00" w:rsidRPr="00F43A65">
        <w:rPr>
          <w:sz w:val="22"/>
          <w:szCs w:val="22"/>
        </w:rPr>
        <w:t>России;</w:t>
      </w:r>
      <w:r w:rsidR="00852F04" w:rsidRPr="00F43A65">
        <w:rPr>
          <w:sz w:val="22"/>
          <w:szCs w:val="22"/>
        </w:rPr>
        <w:t xml:space="preserve"> дата, с которой регистратор осуществляет ве</w:t>
      </w:r>
      <w:r w:rsidR="004F1F71" w:rsidRPr="00F43A65">
        <w:rPr>
          <w:sz w:val="22"/>
          <w:szCs w:val="22"/>
        </w:rPr>
        <w:t>д</w:t>
      </w:r>
      <w:r w:rsidR="00852F04" w:rsidRPr="00F43A65">
        <w:rPr>
          <w:sz w:val="22"/>
          <w:szCs w:val="22"/>
        </w:rPr>
        <w:t xml:space="preserve">ение реестра владельцев ценных бумаг </w:t>
      </w:r>
      <w:r w:rsidR="00F95B00" w:rsidRPr="00F43A65">
        <w:rPr>
          <w:sz w:val="22"/>
          <w:szCs w:val="22"/>
        </w:rPr>
        <w:t>О</w:t>
      </w:r>
      <w:r w:rsidR="00852F04" w:rsidRPr="00F43A65">
        <w:rPr>
          <w:sz w:val="22"/>
          <w:szCs w:val="22"/>
        </w:rPr>
        <w:t>бщества: 15.11.2008</w:t>
      </w:r>
      <w:r w:rsidR="00391FB7" w:rsidRPr="00F43A65">
        <w:rPr>
          <w:sz w:val="22"/>
          <w:szCs w:val="22"/>
        </w:rPr>
        <w:t xml:space="preserve"> г.</w:t>
      </w:r>
    </w:p>
    <w:p w14:paraId="7AD20982" w14:textId="77777777" w:rsidR="006D1649" w:rsidRPr="00F43A65" w:rsidRDefault="00852F04" w:rsidP="00B25019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1.</w:t>
      </w:r>
      <w:r w:rsidR="00C66994" w:rsidRPr="00F43A65">
        <w:rPr>
          <w:sz w:val="22"/>
          <w:szCs w:val="22"/>
        </w:rPr>
        <w:t>8</w:t>
      </w:r>
      <w:r w:rsidRPr="00F43A65">
        <w:rPr>
          <w:sz w:val="22"/>
          <w:szCs w:val="22"/>
        </w:rPr>
        <w:t xml:space="preserve"> Информация об аудиторе </w:t>
      </w:r>
      <w:r w:rsidR="00F95B00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бщества:</w:t>
      </w:r>
    </w:p>
    <w:p w14:paraId="66C3BB2F" w14:textId="77777777" w:rsidR="00852F04" w:rsidRPr="00F43A65" w:rsidRDefault="00046140" w:rsidP="00D86EB8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АО «ГАТП-6» </w:t>
      </w:r>
      <w:r w:rsidR="00D86EB8" w:rsidRPr="00F43A65">
        <w:rPr>
          <w:sz w:val="22"/>
          <w:szCs w:val="22"/>
        </w:rPr>
        <w:t>не попадает в перечень случаев проведения обязательного аудита бухгалтерской (финансовой) отчетности за 2022 год</w:t>
      </w:r>
      <w:r w:rsidR="00B42A44">
        <w:rPr>
          <w:sz w:val="22"/>
          <w:szCs w:val="22"/>
        </w:rPr>
        <w:t>.</w:t>
      </w:r>
      <w:r w:rsidR="00D86EB8" w:rsidRPr="00F43A65">
        <w:rPr>
          <w:sz w:val="22"/>
          <w:szCs w:val="22"/>
        </w:rPr>
        <w:t xml:space="preserve"> </w:t>
      </w:r>
    </w:p>
    <w:p w14:paraId="7DF0D6C2" w14:textId="77777777" w:rsidR="00852F04" w:rsidRPr="00F43A65" w:rsidRDefault="006965C9" w:rsidP="00B25019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1.</w:t>
      </w:r>
      <w:r w:rsidR="00C66994" w:rsidRPr="00F43A65">
        <w:rPr>
          <w:sz w:val="22"/>
          <w:szCs w:val="22"/>
        </w:rPr>
        <w:t>9</w:t>
      </w:r>
      <w:r w:rsidRPr="00F43A65">
        <w:rPr>
          <w:sz w:val="22"/>
          <w:szCs w:val="22"/>
        </w:rPr>
        <w:t xml:space="preserve"> Филиалов  </w:t>
      </w:r>
      <w:r w:rsidR="00942DE9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бщество не имеет.</w:t>
      </w:r>
    </w:p>
    <w:p w14:paraId="1B6BC4C5" w14:textId="77777777" w:rsidR="00852F04" w:rsidRPr="00F43A65" w:rsidRDefault="00450A4D" w:rsidP="00B25019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1.1</w:t>
      </w:r>
      <w:r w:rsidR="00C66994" w:rsidRPr="00F43A65">
        <w:rPr>
          <w:sz w:val="22"/>
          <w:szCs w:val="22"/>
        </w:rPr>
        <w:t>0</w:t>
      </w:r>
      <w:r w:rsidRPr="00F43A65">
        <w:rPr>
          <w:sz w:val="22"/>
          <w:szCs w:val="22"/>
        </w:rPr>
        <w:t xml:space="preserve"> Страниц</w:t>
      </w:r>
      <w:r w:rsidR="004B04D7" w:rsidRPr="00F43A65">
        <w:rPr>
          <w:sz w:val="22"/>
          <w:szCs w:val="22"/>
        </w:rPr>
        <w:t>ы</w:t>
      </w:r>
      <w:r w:rsidRPr="00F43A65">
        <w:rPr>
          <w:sz w:val="22"/>
          <w:szCs w:val="22"/>
        </w:rPr>
        <w:t xml:space="preserve"> в сети Интернет</w:t>
      </w:r>
      <w:r w:rsidR="00D02375" w:rsidRPr="00F43A65">
        <w:rPr>
          <w:sz w:val="22"/>
          <w:szCs w:val="22"/>
        </w:rPr>
        <w:t>,</w:t>
      </w:r>
      <w:r w:rsidRPr="00F43A65">
        <w:rPr>
          <w:sz w:val="22"/>
          <w:szCs w:val="22"/>
        </w:rPr>
        <w:t xml:space="preserve"> </w:t>
      </w:r>
      <w:r w:rsidR="00D02375" w:rsidRPr="00F43A65">
        <w:rPr>
          <w:sz w:val="22"/>
          <w:szCs w:val="22"/>
        </w:rPr>
        <w:t>на котор</w:t>
      </w:r>
      <w:r w:rsidR="004B04D7" w:rsidRPr="00F43A65">
        <w:rPr>
          <w:sz w:val="22"/>
          <w:szCs w:val="22"/>
        </w:rPr>
        <w:t>ых</w:t>
      </w:r>
      <w:r w:rsidR="00D02375" w:rsidRPr="00F43A65">
        <w:rPr>
          <w:sz w:val="22"/>
          <w:szCs w:val="22"/>
        </w:rPr>
        <w:t xml:space="preserve">  </w:t>
      </w:r>
      <w:r w:rsidR="00391FB7" w:rsidRPr="00F43A65">
        <w:rPr>
          <w:sz w:val="22"/>
          <w:szCs w:val="22"/>
        </w:rPr>
        <w:t>раскрывается</w:t>
      </w:r>
      <w:r w:rsidR="00D02375" w:rsidRPr="00F43A65">
        <w:rPr>
          <w:sz w:val="22"/>
          <w:szCs w:val="22"/>
        </w:rPr>
        <w:t xml:space="preserve"> информация об Обществе:</w:t>
      </w:r>
    </w:p>
    <w:p w14:paraId="10686973" w14:textId="77777777" w:rsidR="006965C9" w:rsidRPr="00F43A65" w:rsidRDefault="00000000" w:rsidP="00B25019">
      <w:pPr>
        <w:ind w:firstLine="851"/>
        <w:jc w:val="both"/>
        <w:rPr>
          <w:sz w:val="22"/>
          <w:szCs w:val="22"/>
          <w:lang w:val="en-US"/>
        </w:rPr>
      </w:pPr>
      <w:hyperlink r:id="rId8" w:history="1">
        <w:r w:rsidR="001548A9" w:rsidRPr="00F43A65">
          <w:rPr>
            <w:rStyle w:val="a6"/>
            <w:sz w:val="22"/>
            <w:szCs w:val="22"/>
            <w:lang w:val="en-US"/>
          </w:rPr>
          <w:t>https://disclosure.l</w:t>
        </w:r>
      </w:hyperlink>
      <w:r w:rsidR="00D95524" w:rsidRPr="00F43A65">
        <w:rPr>
          <w:sz w:val="22"/>
          <w:szCs w:val="22"/>
          <w:lang w:val="en-US"/>
        </w:rPr>
        <w:t xml:space="preserve"> </w:t>
      </w:r>
      <w:r w:rsidR="001548A9" w:rsidRPr="00F43A65">
        <w:rPr>
          <w:sz w:val="22"/>
          <w:szCs w:val="22"/>
          <w:lang w:val="en-US"/>
        </w:rPr>
        <w:t>prime.ru/p</w:t>
      </w:r>
      <w:r w:rsidR="004E013C" w:rsidRPr="00F43A65">
        <w:rPr>
          <w:sz w:val="22"/>
          <w:szCs w:val="22"/>
          <w:lang w:val="en-US"/>
        </w:rPr>
        <w:t>ortal/</w:t>
      </w:r>
      <w:proofErr w:type="spellStart"/>
      <w:r w:rsidR="001548A9" w:rsidRPr="00F43A65">
        <w:rPr>
          <w:sz w:val="22"/>
          <w:szCs w:val="22"/>
          <w:lang w:val="en-US"/>
        </w:rPr>
        <w:t>d</w:t>
      </w:r>
      <w:r w:rsidR="004E013C" w:rsidRPr="00F43A65">
        <w:rPr>
          <w:sz w:val="22"/>
          <w:szCs w:val="22"/>
          <w:lang w:val="en-US"/>
        </w:rPr>
        <w:t>efault.aspx?emld</w:t>
      </w:r>
      <w:proofErr w:type="spellEnd"/>
      <w:r w:rsidR="004E013C" w:rsidRPr="00F43A65">
        <w:rPr>
          <w:sz w:val="22"/>
          <w:szCs w:val="22"/>
          <w:lang w:val="en-US"/>
        </w:rPr>
        <w:t>=5506018844</w:t>
      </w:r>
    </w:p>
    <w:p w14:paraId="10A216E1" w14:textId="77777777" w:rsidR="00046B88" w:rsidRPr="00F43A65" w:rsidRDefault="00000000" w:rsidP="00B25019">
      <w:pPr>
        <w:ind w:firstLine="851"/>
        <w:jc w:val="both"/>
        <w:rPr>
          <w:sz w:val="22"/>
          <w:szCs w:val="22"/>
        </w:rPr>
      </w:pPr>
      <w:hyperlink r:id="rId9" w:history="1">
        <w:r w:rsidR="00D67FA3" w:rsidRPr="00F43A65">
          <w:rPr>
            <w:rStyle w:val="a6"/>
            <w:color w:val="auto"/>
            <w:sz w:val="22"/>
            <w:szCs w:val="22"/>
            <w:lang w:val="en-US"/>
          </w:rPr>
          <w:t>http</w:t>
        </w:r>
        <w:r w:rsidR="00D67FA3" w:rsidRPr="00F43A65">
          <w:rPr>
            <w:rStyle w:val="a6"/>
            <w:color w:val="auto"/>
            <w:sz w:val="22"/>
            <w:szCs w:val="22"/>
          </w:rPr>
          <w:t>://</w:t>
        </w:r>
        <w:r w:rsidR="00D67FA3" w:rsidRPr="00F43A65">
          <w:rPr>
            <w:rStyle w:val="a6"/>
            <w:color w:val="auto"/>
            <w:sz w:val="22"/>
            <w:szCs w:val="22"/>
            <w:lang w:val="en-US"/>
          </w:rPr>
          <w:t>www</w:t>
        </w:r>
        <w:r w:rsidR="00D67FA3" w:rsidRPr="00F43A65">
          <w:rPr>
            <w:rStyle w:val="a6"/>
            <w:color w:val="auto"/>
            <w:sz w:val="22"/>
            <w:szCs w:val="22"/>
          </w:rPr>
          <w:t>.</w:t>
        </w:r>
        <w:proofErr w:type="spellStart"/>
        <w:r w:rsidR="00D67FA3" w:rsidRPr="00F43A65">
          <w:rPr>
            <w:rStyle w:val="a6"/>
            <w:color w:val="auto"/>
            <w:sz w:val="22"/>
            <w:szCs w:val="22"/>
            <w:lang w:val="en-US"/>
          </w:rPr>
          <w:t>gatp</w:t>
        </w:r>
        <w:proofErr w:type="spellEnd"/>
        <w:r w:rsidR="00D67FA3" w:rsidRPr="00F43A65">
          <w:rPr>
            <w:rStyle w:val="a6"/>
            <w:color w:val="auto"/>
            <w:sz w:val="22"/>
            <w:szCs w:val="22"/>
          </w:rPr>
          <w:t>6</w:t>
        </w:r>
        <w:proofErr w:type="spellStart"/>
        <w:r w:rsidR="00D67FA3" w:rsidRPr="00F43A65">
          <w:rPr>
            <w:rStyle w:val="a6"/>
            <w:color w:val="auto"/>
            <w:sz w:val="22"/>
            <w:szCs w:val="22"/>
            <w:lang w:val="en-US"/>
          </w:rPr>
          <w:t>omsk</w:t>
        </w:r>
        <w:proofErr w:type="spellEnd"/>
        <w:r w:rsidR="00D67FA3" w:rsidRPr="00F43A65">
          <w:rPr>
            <w:rStyle w:val="a6"/>
            <w:color w:val="auto"/>
            <w:sz w:val="22"/>
            <w:szCs w:val="22"/>
          </w:rPr>
          <w:t>.</w:t>
        </w:r>
        <w:proofErr w:type="spellStart"/>
        <w:r w:rsidR="00D67FA3" w:rsidRPr="00F43A65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  <w:r w:rsidR="00D67FA3" w:rsidRPr="00F43A65">
          <w:rPr>
            <w:rStyle w:val="a6"/>
            <w:color w:val="auto"/>
            <w:sz w:val="22"/>
            <w:szCs w:val="22"/>
          </w:rPr>
          <w:t>/</w:t>
        </w:r>
      </w:hyperlink>
    </w:p>
    <w:p w14:paraId="35546EC2" w14:textId="77777777" w:rsidR="00D67FA3" w:rsidRPr="00F43A65" w:rsidRDefault="00D67FA3" w:rsidP="00B25019">
      <w:pPr>
        <w:ind w:firstLine="851"/>
        <w:jc w:val="both"/>
        <w:rPr>
          <w:sz w:val="22"/>
          <w:szCs w:val="22"/>
        </w:rPr>
      </w:pPr>
    </w:p>
    <w:p w14:paraId="0329EB16" w14:textId="77777777" w:rsidR="006965C9" w:rsidRPr="00F43A65" w:rsidRDefault="00E31C74" w:rsidP="00E31C74">
      <w:pPr>
        <w:ind w:left="360"/>
        <w:rPr>
          <w:sz w:val="22"/>
          <w:szCs w:val="22"/>
        </w:rPr>
      </w:pPr>
      <w:r w:rsidRPr="00F43A65">
        <w:rPr>
          <w:b/>
          <w:bCs/>
          <w:sz w:val="22"/>
          <w:szCs w:val="22"/>
        </w:rPr>
        <w:t xml:space="preserve">                               </w:t>
      </w:r>
      <w:r w:rsidR="00D02375" w:rsidRPr="00F43A65">
        <w:rPr>
          <w:b/>
          <w:bCs/>
          <w:sz w:val="22"/>
          <w:szCs w:val="22"/>
        </w:rPr>
        <w:t xml:space="preserve">2. </w:t>
      </w:r>
      <w:r w:rsidR="000C44B6" w:rsidRPr="00F43A65">
        <w:rPr>
          <w:b/>
          <w:bCs/>
          <w:sz w:val="22"/>
          <w:szCs w:val="22"/>
        </w:rPr>
        <w:t xml:space="preserve">Положение </w:t>
      </w:r>
      <w:r w:rsidR="00942DE9" w:rsidRPr="00F43A65">
        <w:rPr>
          <w:b/>
          <w:bCs/>
          <w:sz w:val="22"/>
          <w:szCs w:val="22"/>
        </w:rPr>
        <w:t>О</w:t>
      </w:r>
      <w:r w:rsidR="000C44B6" w:rsidRPr="00F43A65">
        <w:rPr>
          <w:b/>
          <w:bCs/>
          <w:sz w:val="22"/>
          <w:szCs w:val="22"/>
        </w:rPr>
        <w:t>бщества в отрасли</w:t>
      </w:r>
      <w:r w:rsidR="000C44B6" w:rsidRPr="00F43A65">
        <w:rPr>
          <w:sz w:val="22"/>
          <w:szCs w:val="22"/>
        </w:rPr>
        <w:t>.</w:t>
      </w:r>
    </w:p>
    <w:p w14:paraId="7A2C5FF7" w14:textId="77777777" w:rsidR="00C4490A" w:rsidRPr="00F43A65" w:rsidRDefault="00C4490A" w:rsidP="00E2630A">
      <w:pPr>
        <w:ind w:firstLine="851"/>
        <w:jc w:val="both"/>
        <w:rPr>
          <w:sz w:val="22"/>
          <w:szCs w:val="22"/>
        </w:rPr>
      </w:pPr>
    </w:p>
    <w:p w14:paraId="136A70AF" w14:textId="3AE926EB" w:rsidR="00814B3E" w:rsidRPr="00F43A65" w:rsidRDefault="00814B3E" w:rsidP="00814B3E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Основным видом деятельности </w:t>
      </w:r>
      <w:r w:rsidR="00F82822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 в течение 20</w:t>
      </w:r>
      <w:r w:rsidR="00C97D5E" w:rsidRPr="00F43A65">
        <w:rPr>
          <w:sz w:val="22"/>
          <w:szCs w:val="22"/>
        </w:rPr>
        <w:t>2</w:t>
      </w:r>
      <w:r w:rsidR="008850D2" w:rsidRPr="00F43A65">
        <w:rPr>
          <w:sz w:val="22"/>
          <w:szCs w:val="22"/>
        </w:rPr>
        <w:t>2</w:t>
      </w:r>
      <w:r w:rsidRPr="00F43A65">
        <w:rPr>
          <w:sz w:val="22"/>
          <w:szCs w:val="22"/>
        </w:rPr>
        <w:t xml:space="preserve"> года являл</w:t>
      </w:r>
      <w:r w:rsidR="00EC7324" w:rsidRPr="00F43A65">
        <w:rPr>
          <w:sz w:val="22"/>
          <w:szCs w:val="22"/>
        </w:rPr>
        <w:t>а</w:t>
      </w:r>
      <w:r w:rsidRPr="00F43A65">
        <w:rPr>
          <w:sz w:val="22"/>
          <w:szCs w:val="22"/>
        </w:rPr>
        <w:t xml:space="preserve">сь   сдача в </w:t>
      </w:r>
      <w:r w:rsidR="00CC357B" w:rsidRPr="00F43A65">
        <w:rPr>
          <w:sz w:val="22"/>
          <w:szCs w:val="22"/>
        </w:rPr>
        <w:t>наем</w:t>
      </w:r>
      <w:r w:rsidRPr="00F43A65">
        <w:rPr>
          <w:sz w:val="22"/>
          <w:szCs w:val="22"/>
        </w:rPr>
        <w:t xml:space="preserve"> офисных</w:t>
      </w:r>
      <w:r w:rsidR="00EF133A">
        <w:rPr>
          <w:sz w:val="22"/>
          <w:szCs w:val="22"/>
        </w:rPr>
        <w:t>, складских</w:t>
      </w:r>
      <w:r w:rsidRPr="00F43A65">
        <w:rPr>
          <w:sz w:val="22"/>
          <w:szCs w:val="22"/>
        </w:rPr>
        <w:t xml:space="preserve"> и производственных помещений, организация </w:t>
      </w:r>
      <w:r w:rsidR="004337C4" w:rsidRPr="00F43A65">
        <w:rPr>
          <w:sz w:val="22"/>
          <w:szCs w:val="22"/>
        </w:rPr>
        <w:t>парковки</w:t>
      </w:r>
      <w:r w:rsidRPr="00F43A65">
        <w:rPr>
          <w:sz w:val="22"/>
          <w:szCs w:val="22"/>
        </w:rPr>
        <w:t xml:space="preserve"> автомобилей</w:t>
      </w:r>
      <w:r w:rsidR="00CC357B" w:rsidRPr="00F43A65">
        <w:rPr>
          <w:sz w:val="22"/>
          <w:szCs w:val="22"/>
        </w:rPr>
        <w:t xml:space="preserve">, </w:t>
      </w:r>
      <w:r w:rsidR="00EC7324" w:rsidRPr="00F43A65">
        <w:rPr>
          <w:sz w:val="22"/>
          <w:szCs w:val="22"/>
        </w:rPr>
        <w:t xml:space="preserve"> </w:t>
      </w:r>
      <w:r w:rsidR="00CC357B" w:rsidRPr="00F43A65">
        <w:rPr>
          <w:sz w:val="22"/>
          <w:szCs w:val="22"/>
        </w:rPr>
        <w:t xml:space="preserve"> деятельность среднего медицинского персонала.</w:t>
      </w:r>
      <w:r w:rsidRPr="00F43A65">
        <w:rPr>
          <w:sz w:val="22"/>
          <w:szCs w:val="22"/>
        </w:rPr>
        <w:t xml:space="preserve"> </w:t>
      </w:r>
    </w:p>
    <w:p w14:paraId="252C702B" w14:textId="77777777" w:rsidR="00C97D5E" w:rsidRPr="00F43A65" w:rsidRDefault="00814B3E" w:rsidP="00814B3E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Стоимость  основных  средств  </w:t>
      </w:r>
      <w:r w:rsidR="00F82822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 на  31.12.20</w:t>
      </w:r>
      <w:r w:rsidR="004337C4" w:rsidRPr="00F43A65">
        <w:rPr>
          <w:sz w:val="22"/>
          <w:szCs w:val="22"/>
        </w:rPr>
        <w:t>2</w:t>
      </w:r>
      <w:r w:rsidR="008850D2" w:rsidRPr="00F43A65">
        <w:rPr>
          <w:sz w:val="22"/>
          <w:szCs w:val="22"/>
        </w:rPr>
        <w:t>2</w:t>
      </w:r>
      <w:r w:rsidRPr="00F43A65">
        <w:rPr>
          <w:sz w:val="22"/>
          <w:szCs w:val="22"/>
        </w:rPr>
        <w:t xml:space="preserve"> года  составила </w:t>
      </w:r>
      <w:r w:rsidR="0093165C" w:rsidRPr="00F43A65">
        <w:rPr>
          <w:sz w:val="22"/>
          <w:szCs w:val="22"/>
        </w:rPr>
        <w:t>3 </w:t>
      </w:r>
      <w:r w:rsidR="008850D2" w:rsidRPr="00F43A65">
        <w:rPr>
          <w:sz w:val="22"/>
          <w:szCs w:val="22"/>
        </w:rPr>
        <w:t>819</w:t>
      </w:r>
      <w:r w:rsidRPr="00F43A65">
        <w:rPr>
          <w:sz w:val="22"/>
          <w:szCs w:val="22"/>
        </w:rPr>
        <w:t>  тыс. рублей</w:t>
      </w:r>
      <w:r w:rsidR="00C97D5E" w:rsidRPr="00F43A65">
        <w:rPr>
          <w:sz w:val="22"/>
          <w:szCs w:val="22"/>
        </w:rPr>
        <w:t>.</w:t>
      </w:r>
    </w:p>
    <w:p w14:paraId="34D7F05F" w14:textId="77777777" w:rsidR="00814B3E" w:rsidRPr="00F43A65" w:rsidRDefault="00814B3E" w:rsidP="00814B3E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  </w:t>
      </w:r>
      <w:r w:rsidR="006828B6" w:rsidRPr="00F43A65">
        <w:rPr>
          <w:sz w:val="22"/>
          <w:szCs w:val="22"/>
        </w:rPr>
        <w:t>За</w:t>
      </w:r>
      <w:r w:rsidRPr="00F43A65">
        <w:rPr>
          <w:sz w:val="22"/>
          <w:szCs w:val="22"/>
        </w:rPr>
        <w:t xml:space="preserve"> 20</w:t>
      </w:r>
      <w:r w:rsidR="00C97D5E" w:rsidRPr="00F43A65">
        <w:rPr>
          <w:sz w:val="22"/>
          <w:szCs w:val="22"/>
        </w:rPr>
        <w:t>2</w:t>
      </w:r>
      <w:r w:rsidR="008850D2" w:rsidRPr="00F43A65">
        <w:rPr>
          <w:sz w:val="22"/>
          <w:szCs w:val="22"/>
        </w:rPr>
        <w:t>2</w:t>
      </w:r>
      <w:r w:rsidRPr="00F43A65">
        <w:rPr>
          <w:sz w:val="22"/>
          <w:szCs w:val="22"/>
        </w:rPr>
        <w:t xml:space="preserve"> году</w:t>
      </w:r>
      <w:r w:rsidR="005233AE" w:rsidRPr="00F43A65">
        <w:rPr>
          <w:sz w:val="22"/>
          <w:szCs w:val="22"/>
        </w:rPr>
        <w:t xml:space="preserve"> </w:t>
      </w:r>
      <w:r w:rsidR="00F57349" w:rsidRPr="00F43A65">
        <w:rPr>
          <w:sz w:val="22"/>
          <w:szCs w:val="22"/>
        </w:rPr>
        <w:t>б</w:t>
      </w:r>
      <w:r w:rsidR="000A6E7E" w:rsidRPr="00F43A65">
        <w:rPr>
          <w:sz w:val="22"/>
          <w:szCs w:val="22"/>
        </w:rPr>
        <w:t>ыло</w:t>
      </w:r>
      <w:r w:rsidRPr="00F43A65">
        <w:rPr>
          <w:sz w:val="22"/>
          <w:szCs w:val="22"/>
        </w:rPr>
        <w:t xml:space="preserve"> оказано услуг и  выполнено работ на сумму</w:t>
      </w:r>
      <w:r w:rsidR="00F61F0B" w:rsidRPr="00F43A65">
        <w:rPr>
          <w:sz w:val="22"/>
          <w:szCs w:val="22"/>
        </w:rPr>
        <w:t xml:space="preserve"> </w:t>
      </w:r>
      <w:r w:rsidR="008850D2" w:rsidRPr="00F43A65">
        <w:rPr>
          <w:sz w:val="22"/>
          <w:szCs w:val="22"/>
        </w:rPr>
        <w:t xml:space="preserve">36 </w:t>
      </w:r>
      <w:r w:rsidR="008012F0" w:rsidRPr="00F43A65">
        <w:rPr>
          <w:sz w:val="22"/>
          <w:szCs w:val="22"/>
        </w:rPr>
        <w:t>135</w:t>
      </w:r>
      <w:r w:rsidR="00F57349" w:rsidRPr="00F43A65">
        <w:rPr>
          <w:sz w:val="22"/>
          <w:szCs w:val="22"/>
        </w:rPr>
        <w:t>,0</w:t>
      </w:r>
      <w:r w:rsidRPr="00F43A65">
        <w:rPr>
          <w:sz w:val="22"/>
          <w:szCs w:val="22"/>
        </w:rPr>
        <w:t xml:space="preserve"> </w:t>
      </w:r>
      <w:r w:rsidR="00FA448F" w:rsidRPr="00F43A65">
        <w:rPr>
          <w:sz w:val="22"/>
          <w:szCs w:val="22"/>
        </w:rPr>
        <w:t xml:space="preserve"> </w:t>
      </w:r>
      <w:r w:rsidR="000A6E7E" w:rsidRPr="00F43A65">
        <w:rPr>
          <w:sz w:val="22"/>
          <w:szCs w:val="22"/>
        </w:rPr>
        <w:t>тыс.</w:t>
      </w:r>
      <w:r w:rsidRPr="00F43A65">
        <w:rPr>
          <w:sz w:val="22"/>
          <w:szCs w:val="22"/>
        </w:rPr>
        <w:t xml:space="preserve"> рублей (в 20</w:t>
      </w:r>
      <w:r w:rsidR="004337C4" w:rsidRPr="00F43A65">
        <w:rPr>
          <w:sz w:val="22"/>
          <w:szCs w:val="22"/>
        </w:rPr>
        <w:t>2</w:t>
      </w:r>
      <w:r w:rsidR="008850D2" w:rsidRPr="00F43A65">
        <w:rPr>
          <w:sz w:val="22"/>
          <w:szCs w:val="22"/>
        </w:rPr>
        <w:t>1</w:t>
      </w:r>
      <w:r w:rsidRPr="00F43A65">
        <w:rPr>
          <w:sz w:val="22"/>
          <w:szCs w:val="22"/>
        </w:rPr>
        <w:t xml:space="preserve"> году  доходы составили</w:t>
      </w:r>
      <w:r w:rsidR="002C6197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</w:t>
      </w:r>
      <w:r w:rsidR="008850D2" w:rsidRPr="00F43A65">
        <w:rPr>
          <w:sz w:val="22"/>
          <w:szCs w:val="22"/>
        </w:rPr>
        <w:t>28 927</w:t>
      </w:r>
      <w:r w:rsidR="000A6E7E" w:rsidRPr="00F43A65">
        <w:rPr>
          <w:sz w:val="22"/>
          <w:szCs w:val="22"/>
        </w:rPr>
        <w:t>,</w:t>
      </w:r>
      <w:r w:rsidR="00E5440C" w:rsidRPr="00F43A65">
        <w:rPr>
          <w:sz w:val="22"/>
          <w:szCs w:val="22"/>
        </w:rPr>
        <w:t>0</w:t>
      </w:r>
      <w:r w:rsidRPr="00F43A65">
        <w:rPr>
          <w:sz w:val="22"/>
          <w:szCs w:val="22"/>
        </w:rPr>
        <w:t xml:space="preserve"> </w:t>
      </w:r>
      <w:r w:rsidR="000A6E7E" w:rsidRPr="00F43A65">
        <w:rPr>
          <w:sz w:val="22"/>
          <w:szCs w:val="22"/>
        </w:rPr>
        <w:t>тыс</w:t>
      </w:r>
      <w:r w:rsidRPr="00F43A65">
        <w:rPr>
          <w:sz w:val="22"/>
          <w:szCs w:val="22"/>
        </w:rPr>
        <w:t>. рублей).</w:t>
      </w:r>
      <w:r w:rsidR="002C6197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</w:t>
      </w:r>
      <w:r w:rsidR="00FA448F" w:rsidRPr="00F43A65">
        <w:rPr>
          <w:sz w:val="22"/>
          <w:szCs w:val="22"/>
        </w:rPr>
        <w:t xml:space="preserve">Увеличение </w:t>
      </w:r>
      <w:r w:rsidRPr="00F43A65">
        <w:rPr>
          <w:sz w:val="22"/>
          <w:szCs w:val="22"/>
        </w:rPr>
        <w:t>доходов в 20</w:t>
      </w:r>
      <w:r w:rsidR="00F57349" w:rsidRPr="00F43A65">
        <w:rPr>
          <w:sz w:val="22"/>
          <w:szCs w:val="22"/>
        </w:rPr>
        <w:t>2</w:t>
      </w:r>
      <w:r w:rsidR="008850D2" w:rsidRPr="00F43A65">
        <w:rPr>
          <w:sz w:val="22"/>
          <w:szCs w:val="22"/>
        </w:rPr>
        <w:t>2</w:t>
      </w:r>
      <w:r w:rsidRPr="00F43A65">
        <w:rPr>
          <w:sz w:val="22"/>
          <w:szCs w:val="22"/>
        </w:rPr>
        <w:t xml:space="preserve"> году произошло по причине:</w:t>
      </w:r>
    </w:p>
    <w:p w14:paraId="5B2D42AE" w14:textId="77777777" w:rsidR="00814B3E" w:rsidRPr="00F43A65" w:rsidRDefault="007762C9" w:rsidP="00493D5B">
      <w:pPr>
        <w:numPr>
          <w:ilvl w:val="0"/>
          <w:numId w:val="13"/>
        </w:numPr>
        <w:ind w:left="0"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увеличения</w:t>
      </w:r>
      <w:r w:rsidR="00814B3E" w:rsidRPr="00F43A65">
        <w:rPr>
          <w:sz w:val="22"/>
          <w:szCs w:val="22"/>
        </w:rPr>
        <w:t xml:space="preserve"> спроса на </w:t>
      </w:r>
      <w:r w:rsidRPr="00F43A65">
        <w:rPr>
          <w:sz w:val="22"/>
          <w:szCs w:val="22"/>
        </w:rPr>
        <w:t xml:space="preserve">прохождение водителями </w:t>
      </w:r>
      <w:r w:rsidR="007B0C2C" w:rsidRPr="00F43A65">
        <w:rPr>
          <w:sz w:val="22"/>
          <w:szCs w:val="22"/>
        </w:rPr>
        <w:t xml:space="preserve">предрейсовых </w:t>
      </w:r>
      <w:r w:rsidRPr="00F43A65">
        <w:rPr>
          <w:sz w:val="22"/>
          <w:szCs w:val="22"/>
        </w:rPr>
        <w:t>медосмотр</w:t>
      </w:r>
      <w:r w:rsidR="007B0C2C" w:rsidRPr="00F43A65">
        <w:rPr>
          <w:sz w:val="22"/>
          <w:szCs w:val="22"/>
        </w:rPr>
        <w:t>ов</w:t>
      </w:r>
      <w:r w:rsidR="00F43A65">
        <w:rPr>
          <w:sz w:val="22"/>
          <w:szCs w:val="22"/>
        </w:rPr>
        <w:t>;</w:t>
      </w:r>
    </w:p>
    <w:p w14:paraId="7263E2B4" w14:textId="77777777" w:rsidR="00814B3E" w:rsidRPr="00F43A65" w:rsidRDefault="00814B3E" w:rsidP="00814B3E">
      <w:pPr>
        <w:numPr>
          <w:ilvl w:val="0"/>
          <w:numId w:val="13"/>
        </w:numPr>
        <w:ind w:left="0"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у</w:t>
      </w:r>
      <w:r w:rsidR="007762C9" w:rsidRPr="00F43A65">
        <w:rPr>
          <w:sz w:val="22"/>
          <w:szCs w:val="22"/>
        </w:rPr>
        <w:t>величения</w:t>
      </w:r>
      <w:r w:rsidR="00F43A65">
        <w:rPr>
          <w:sz w:val="22"/>
          <w:szCs w:val="22"/>
        </w:rPr>
        <w:t xml:space="preserve"> количества сданных в аренду складских и производственных площадей</w:t>
      </w:r>
      <w:r w:rsidR="004A2CCB" w:rsidRPr="00F43A65">
        <w:rPr>
          <w:sz w:val="22"/>
          <w:szCs w:val="22"/>
        </w:rPr>
        <w:t>,</w:t>
      </w:r>
      <w:r w:rsidR="007762C9" w:rsidRPr="00F43A65">
        <w:rPr>
          <w:sz w:val="22"/>
          <w:szCs w:val="22"/>
        </w:rPr>
        <w:t xml:space="preserve"> их оптимизаци</w:t>
      </w:r>
      <w:r w:rsidR="007B0C2C" w:rsidRPr="00F43A65">
        <w:rPr>
          <w:sz w:val="22"/>
          <w:szCs w:val="22"/>
        </w:rPr>
        <w:t>я</w:t>
      </w:r>
      <w:r w:rsidR="00F43A65">
        <w:rPr>
          <w:sz w:val="22"/>
          <w:szCs w:val="22"/>
        </w:rPr>
        <w:t xml:space="preserve"> и повышение арендной платы</w:t>
      </w:r>
      <w:r w:rsidR="007762C9" w:rsidRPr="00F43A65">
        <w:rPr>
          <w:sz w:val="22"/>
          <w:szCs w:val="22"/>
        </w:rPr>
        <w:t>,</w:t>
      </w:r>
      <w:r w:rsidR="004A2CCB" w:rsidRPr="00F43A65">
        <w:rPr>
          <w:sz w:val="22"/>
          <w:szCs w:val="22"/>
        </w:rPr>
        <w:t xml:space="preserve"> у</w:t>
      </w:r>
      <w:r w:rsidR="007762C9" w:rsidRPr="00F43A65">
        <w:rPr>
          <w:sz w:val="22"/>
          <w:szCs w:val="22"/>
        </w:rPr>
        <w:t>меньшения</w:t>
      </w:r>
      <w:r w:rsidR="004A2CCB" w:rsidRPr="00F43A65">
        <w:rPr>
          <w:sz w:val="22"/>
          <w:szCs w:val="22"/>
        </w:rPr>
        <w:t xml:space="preserve"> дебиторской задолжен</w:t>
      </w:r>
      <w:r w:rsidR="00952493" w:rsidRPr="00F43A65">
        <w:rPr>
          <w:sz w:val="22"/>
          <w:szCs w:val="22"/>
        </w:rPr>
        <w:t>ности за предоставленные услуги</w:t>
      </w:r>
      <w:r w:rsidR="00F43A65">
        <w:rPr>
          <w:sz w:val="22"/>
          <w:szCs w:val="22"/>
        </w:rPr>
        <w:t xml:space="preserve"> аренды;</w:t>
      </w:r>
      <w:r w:rsidRPr="00F43A65">
        <w:rPr>
          <w:sz w:val="22"/>
          <w:szCs w:val="22"/>
        </w:rPr>
        <w:t xml:space="preserve"> </w:t>
      </w:r>
    </w:p>
    <w:p w14:paraId="7CFCF6E4" w14:textId="77777777" w:rsidR="00814B3E" w:rsidRPr="00F43A65" w:rsidRDefault="007762C9" w:rsidP="00814B3E">
      <w:pPr>
        <w:numPr>
          <w:ilvl w:val="0"/>
          <w:numId w:val="13"/>
        </w:numPr>
        <w:ind w:left="0"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увеличе</w:t>
      </w:r>
      <w:r w:rsidR="00814B3E" w:rsidRPr="00F43A65">
        <w:rPr>
          <w:sz w:val="22"/>
          <w:szCs w:val="22"/>
        </w:rPr>
        <w:t>н</w:t>
      </w:r>
      <w:r w:rsidRPr="00F43A65">
        <w:rPr>
          <w:sz w:val="22"/>
          <w:szCs w:val="22"/>
        </w:rPr>
        <w:t>ия спроса на арендуемые площади</w:t>
      </w:r>
      <w:r w:rsidR="002C50A0" w:rsidRPr="00F43A65">
        <w:rPr>
          <w:sz w:val="22"/>
          <w:szCs w:val="22"/>
        </w:rPr>
        <w:t>.</w:t>
      </w:r>
      <w:r w:rsidR="00814B3E" w:rsidRPr="00F43A65">
        <w:rPr>
          <w:sz w:val="22"/>
          <w:szCs w:val="22"/>
        </w:rPr>
        <w:t xml:space="preserve">  </w:t>
      </w:r>
    </w:p>
    <w:p w14:paraId="0F98916D" w14:textId="77777777" w:rsidR="002C6197" w:rsidRPr="00F43A65" w:rsidRDefault="002C6197" w:rsidP="002C6197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В 20</w:t>
      </w:r>
      <w:r w:rsidR="00F57349" w:rsidRPr="00F43A65">
        <w:rPr>
          <w:sz w:val="22"/>
          <w:szCs w:val="22"/>
        </w:rPr>
        <w:t>2</w:t>
      </w:r>
      <w:r w:rsidR="008850D2" w:rsidRPr="00F43A65">
        <w:rPr>
          <w:sz w:val="22"/>
          <w:szCs w:val="22"/>
        </w:rPr>
        <w:t>2</w:t>
      </w:r>
      <w:r w:rsidRPr="00F43A65">
        <w:rPr>
          <w:sz w:val="22"/>
          <w:szCs w:val="22"/>
        </w:rPr>
        <w:t xml:space="preserve"> году доходов от </w:t>
      </w:r>
      <w:proofErr w:type="spellStart"/>
      <w:r w:rsidRPr="00F43A65">
        <w:rPr>
          <w:sz w:val="22"/>
          <w:szCs w:val="22"/>
        </w:rPr>
        <w:t>автоуслуг</w:t>
      </w:r>
      <w:proofErr w:type="spellEnd"/>
      <w:r w:rsidRPr="00F43A65">
        <w:rPr>
          <w:sz w:val="22"/>
          <w:szCs w:val="22"/>
        </w:rPr>
        <w:t xml:space="preserve"> </w:t>
      </w:r>
      <w:r w:rsidR="00F57349" w:rsidRPr="00F43A65">
        <w:rPr>
          <w:sz w:val="22"/>
          <w:szCs w:val="22"/>
        </w:rPr>
        <w:t>на коммерческой основе не было.</w:t>
      </w:r>
    </w:p>
    <w:p w14:paraId="6B0FBB2B" w14:textId="3260ADCD" w:rsidR="00814B3E" w:rsidRPr="00F43A65" w:rsidRDefault="00814B3E" w:rsidP="00814B3E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Грузовые перевозки  убыточны из-за роста издержек, связанных с содержанием парка грузовых автомобилей. </w:t>
      </w:r>
    </w:p>
    <w:p w14:paraId="558C3FC7" w14:textId="4CD9FA8C" w:rsidR="00814B3E" w:rsidRPr="00F43A65" w:rsidRDefault="00814B3E" w:rsidP="00814B3E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 В 20</w:t>
      </w:r>
      <w:r w:rsidR="00F57349" w:rsidRPr="00F43A65">
        <w:rPr>
          <w:sz w:val="22"/>
          <w:szCs w:val="22"/>
        </w:rPr>
        <w:t>2</w:t>
      </w:r>
      <w:r w:rsidR="008850D2" w:rsidRPr="00F43A65">
        <w:rPr>
          <w:sz w:val="22"/>
          <w:szCs w:val="22"/>
        </w:rPr>
        <w:t>2</w:t>
      </w:r>
      <w:r w:rsidRPr="00F43A65">
        <w:rPr>
          <w:sz w:val="22"/>
          <w:szCs w:val="22"/>
        </w:rPr>
        <w:t xml:space="preserve"> году значительный рост тарифов на электроэнергию, отопление, водоснабжение привел к увеличению расходов </w:t>
      </w:r>
      <w:r w:rsidR="00F82822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 xml:space="preserve">бщества. Дебиторская задолженность </w:t>
      </w:r>
      <w:r w:rsidR="000D153F">
        <w:rPr>
          <w:sz w:val="22"/>
          <w:szCs w:val="22"/>
        </w:rPr>
        <w:t>О</w:t>
      </w:r>
      <w:r w:rsidR="00EF133A">
        <w:rPr>
          <w:sz w:val="22"/>
          <w:szCs w:val="22"/>
        </w:rPr>
        <w:t>бщества</w:t>
      </w:r>
      <w:r w:rsidRPr="00F43A65">
        <w:rPr>
          <w:sz w:val="22"/>
          <w:szCs w:val="22"/>
        </w:rPr>
        <w:t xml:space="preserve"> на 31.12.20</w:t>
      </w:r>
      <w:r w:rsidR="00F57349" w:rsidRPr="00F43A65">
        <w:rPr>
          <w:sz w:val="22"/>
          <w:szCs w:val="22"/>
        </w:rPr>
        <w:t>2</w:t>
      </w:r>
      <w:r w:rsidR="008850D2" w:rsidRPr="00F43A65">
        <w:rPr>
          <w:sz w:val="22"/>
          <w:szCs w:val="22"/>
        </w:rPr>
        <w:t>2</w:t>
      </w:r>
      <w:r w:rsidRPr="00F43A65">
        <w:rPr>
          <w:sz w:val="22"/>
          <w:szCs w:val="22"/>
        </w:rPr>
        <w:t xml:space="preserve"> года составила</w:t>
      </w:r>
      <w:r w:rsidR="00D86EB8" w:rsidRPr="00F43A65">
        <w:rPr>
          <w:sz w:val="22"/>
          <w:szCs w:val="22"/>
        </w:rPr>
        <w:t xml:space="preserve"> 3 425</w:t>
      </w:r>
      <w:r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lastRenderedPageBreak/>
        <w:t xml:space="preserve">тыс. рублей, из них заказчики – </w:t>
      </w:r>
      <w:r w:rsidR="008850D2" w:rsidRPr="00F43A65">
        <w:rPr>
          <w:sz w:val="22"/>
          <w:szCs w:val="22"/>
        </w:rPr>
        <w:t>2 216</w:t>
      </w:r>
      <w:r w:rsidRPr="00F43A65">
        <w:rPr>
          <w:sz w:val="22"/>
          <w:szCs w:val="22"/>
        </w:rPr>
        <w:t xml:space="preserve"> тыс. рублей. Средняя численность работников </w:t>
      </w:r>
      <w:r w:rsidR="005233AE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 за 20</w:t>
      </w:r>
      <w:r w:rsidR="00F57349" w:rsidRPr="00F43A65">
        <w:rPr>
          <w:sz w:val="22"/>
          <w:szCs w:val="22"/>
        </w:rPr>
        <w:t>2</w:t>
      </w:r>
      <w:r w:rsidR="008850D2" w:rsidRPr="00F43A65">
        <w:rPr>
          <w:sz w:val="22"/>
          <w:szCs w:val="22"/>
        </w:rPr>
        <w:t>2</w:t>
      </w:r>
      <w:r w:rsidRPr="00F43A65">
        <w:rPr>
          <w:sz w:val="22"/>
          <w:szCs w:val="22"/>
        </w:rPr>
        <w:t xml:space="preserve"> год составила </w:t>
      </w:r>
      <w:r w:rsidR="008850D2" w:rsidRPr="00F43A65">
        <w:rPr>
          <w:sz w:val="22"/>
          <w:szCs w:val="22"/>
        </w:rPr>
        <w:t>1</w:t>
      </w:r>
      <w:r w:rsidR="00DF389A" w:rsidRPr="00F43A65">
        <w:rPr>
          <w:sz w:val="22"/>
          <w:szCs w:val="22"/>
        </w:rPr>
        <w:t>0</w:t>
      </w:r>
      <w:r w:rsidRPr="00F43A65">
        <w:rPr>
          <w:sz w:val="22"/>
          <w:szCs w:val="22"/>
        </w:rPr>
        <w:t xml:space="preserve"> человек.</w:t>
      </w:r>
    </w:p>
    <w:p w14:paraId="0077A983" w14:textId="77777777" w:rsidR="00413634" w:rsidRPr="00F43A65" w:rsidRDefault="00E31C74" w:rsidP="00E31C74">
      <w:pPr>
        <w:ind w:left="360" w:firstLine="851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 xml:space="preserve"> </w:t>
      </w:r>
    </w:p>
    <w:p w14:paraId="09AEAF81" w14:textId="77777777" w:rsidR="00814B3E" w:rsidRPr="00F43A65" w:rsidRDefault="00814B3E" w:rsidP="00F43A65">
      <w:pPr>
        <w:ind w:left="360" w:firstLine="851"/>
        <w:jc w:val="both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 xml:space="preserve">3. Отчет Совета директоров о результатах развития </w:t>
      </w:r>
      <w:r w:rsidR="00F82822" w:rsidRPr="00F43A65">
        <w:rPr>
          <w:b/>
          <w:bCs/>
          <w:sz w:val="22"/>
          <w:szCs w:val="22"/>
        </w:rPr>
        <w:t>О</w:t>
      </w:r>
      <w:r w:rsidR="00F43A65">
        <w:rPr>
          <w:b/>
          <w:bCs/>
          <w:sz w:val="22"/>
          <w:szCs w:val="22"/>
        </w:rPr>
        <w:t>бщества по</w:t>
      </w:r>
      <w:r w:rsidR="00E31C74" w:rsidRPr="00F43A65">
        <w:rPr>
          <w:b/>
          <w:bCs/>
          <w:sz w:val="22"/>
          <w:szCs w:val="22"/>
        </w:rPr>
        <w:t xml:space="preserve"> </w:t>
      </w:r>
      <w:r w:rsidRPr="00F43A65">
        <w:rPr>
          <w:b/>
          <w:bCs/>
          <w:sz w:val="22"/>
          <w:szCs w:val="22"/>
        </w:rPr>
        <w:t>приоритетным направлениям его деятельности.</w:t>
      </w:r>
    </w:p>
    <w:p w14:paraId="0D8FA216" w14:textId="77777777" w:rsidR="00814B3E" w:rsidRPr="00F43A65" w:rsidRDefault="00814B3E" w:rsidP="00814B3E">
      <w:pPr>
        <w:ind w:firstLine="851"/>
        <w:jc w:val="both"/>
        <w:rPr>
          <w:sz w:val="22"/>
          <w:szCs w:val="22"/>
        </w:rPr>
      </w:pPr>
    </w:p>
    <w:p w14:paraId="5A49EA23" w14:textId="0E1CA1D3" w:rsidR="00814B3E" w:rsidRPr="00F43A65" w:rsidRDefault="00814B3E" w:rsidP="00814B3E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Приоритетными для </w:t>
      </w:r>
      <w:r w:rsidR="00F82822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 направлениями деятельности являются: сдача в аренду собственного нежилого недвижимог</w:t>
      </w:r>
      <w:r w:rsidR="002C50A0" w:rsidRPr="00F43A65">
        <w:rPr>
          <w:sz w:val="22"/>
          <w:szCs w:val="22"/>
        </w:rPr>
        <w:t>о имущества, организация парковочных мест</w:t>
      </w:r>
      <w:r w:rsidRPr="00F43A65">
        <w:rPr>
          <w:sz w:val="22"/>
          <w:szCs w:val="22"/>
        </w:rPr>
        <w:t xml:space="preserve"> автомобилей. Выручка от эти</w:t>
      </w:r>
      <w:r w:rsidR="002374C7" w:rsidRPr="00F43A65">
        <w:rPr>
          <w:sz w:val="22"/>
          <w:szCs w:val="22"/>
        </w:rPr>
        <w:t xml:space="preserve">х видов деятельности составила </w:t>
      </w:r>
      <w:r w:rsidRPr="00F43A65">
        <w:rPr>
          <w:sz w:val="22"/>
          <w:szCs w:val="22"/>
        </w:rPr>
        <w:t xml:space="preserve"> </w:t>
      </w:r>
      <w:r w:rsidR="00DF39EB" w:rsidRPr="00F43A65">
        <w:rPr>
          <w:sz w:val="22"/>
          <w:szCs w:val="22"/>
        </w:rPr>
        <w:t>8</w:t>
      </w:r>
      <w:r w:rsidR="006D6B0D" w:rsidRPr="00F43A65">
        <w:rPr>
          <w:sz w:val="22"/>
          <w:szCs w:val="22"/>
        </w:rPr>
        <w:t>5,</w:t>
      </w:r>
      <w:r w:rsidR="00DF39EB" w:rsidRPr="00F43A65">
        <w:rPr>
          <w:sz w:val="22"/>
          <w:szCs w:val="22"/>
        </w:rPr>
        <w:t>1</w:t>
      </w:r>
      <w:r w:rsidR="0016774C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%</w:t>
      </w:r>
      <w:r w:rsidR="000D153F">
        <w:rPr>
          <w:sz w:val="22"/>
          <w:szCs w:val="22"/>
        </w:rPr>
        <w:t xml:space="preserve"> от всей выручки Общества</w:t>
      </w:r>
      <w:r w:rsidR="002374C7" w:rsidRPr="00F43A65">
        <w:rPr>
          <w:sz w:val="22"/>
          <w:szCs w:val="22"/>
        </w:rPr>
        <w:t>.</w:t>
      </w:r>
    </w:p>
    <w:p w14:paraId="60A8357D" w14:textId="77777777" w:rsidR="00814B3E" w:rsidRPr="00F43A65" w:rsidRDefault="00814B3E" w:rsidP="00814B3E">
      <w:pPr>
        <w:ind w:firstLine="851"/>
        <w:rPr>
          <w:sz w:val="22"/>
          <w:szCs w:val="22"/>
        </w:rPr>
      </w:pPr>
      <w:r w:rsidRPr="00F43A65">
        <w:rPr>
          <w:sz w:val="22"/>
          <w:szCs w:val="22"/>
        </w:rPr>
        <w:t xml:space="preserve">При этом </w:t>
      </w:r>
      <w:r w:rsidR="00F82822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бщество сосредоточилось на решении следующих групп задач:</w:t>
      </w:r>
    </w:p>
    <w:p w14:paraId="3018ECCE" w14:textId="77777777" w:rsidR="00814B3E" w:rsidRPr="00F43A65" w:rsidRDefault="00814B3E" w:rsidP="00814B3E">
      <w:pPr>
        <w:numPr>
          <w:ilvl w:val="0"/>
          <w:numId w:val="15"/>
        </w:numPr>
        <w:ind w:left="0" w:firstLine="851"/>
        <w:rPr>
          <w:sz w:val="22"/>
          <w:szCs w:val="22"/>
        </w:rPr>
      </w:pPr>
      <w:r w:rsidRPr="00F43A65">
        <w:rPr>
          <w:sz w:val="22"/>
          <w:szCs w:val="22"/>
        </w:rPr>
        <w:t>Техническая эксплуатация объектов недвижимости на территории предприятия:</w:t>
      </w:r>
    </w:p>
    <w:p w14:paraId="47415FFF" w14:textId="77777777" w:rsidR="00814B3E" w:rsidRPr="00F43A65" w:rsidRDefault="00814B3E" w:rsidP="00F43A65">
      <w:pPr>
        <w:numPr>
          <w:ilvl w:val="0"/>
          <w:numId w:val="19"/>
        </w:numPr>
        <w:jc w:val="both"/>
        <w:rPr>
          <w:sz w:val="22"/>
          <w:szCs w:val="22"/>
        </w:rPr>
      </w:pPr>
      <w:r w:rsidRPr="00F43A65">
        <w:rPr>
          <w:sz w:val="22"/>
          <w:szCs w:val="22"/>
        </w:rPr>
        <w:t>проведение регламентных и профилактических работ;</w:t>
      </w:r>
    </w:p>
    <w:p w14:paraId="320C8637" w14:textId="77777777" w:rsidR="00814B3E" w:rsidRPr="00F43A65" w:rsidRDefault="00814B3E" w:rsidP="00F43A65">
      <w:pPr>
        <w:numPr>
          <w:ilvl w:val="0"/>
          <w:numId w:val="19"/>
        </w:numPr>
        <w:jc w:val="both"/>
        <w:rPr>
          <w:sz w:val="22"/>
          <w:szCs w:val="22"/>
        </w:rPr>
      </w:pPr>
      <w:r w:rsidRPr="00F43A65">
        <w:rPr>
          <w:sz w:val="22"/>
          <w:szCs w:val="22"/>
        </w:rPr>
        <w:t>контроль работы и обслуживания инженерных систем;</w:t>
      </w:r>
    </w:p>
    <w:p w14:paraId="2585B7E3" w14:textId="77777777" w:rsidR="00814B3E" w:rsidRPr="00F43A65" w:rsidRDefault="00814B3E" w:rsidP="00F43A65">
      <w:pPr>
        <w:numPr>
          <w:ilvl w:val="0"/>
          <w:numId w:val="19"/>
        </w:numPr>
        <w:jc w:val="both"/>
        <w:rPr>
          <w:sz w:val="22"/>
          <w:szCs w:val="22"/>
        </w:rPr>
      </w:pPr>
      <w:r w:rsidRPr="00F43A65">
        <w:rPr>
          <w:sz w:val="22"/>
          <w:szCs w:val="22"/>
        </w:rPr>
        <w:t>учет и контроль потребления коммунальных услуг, расчет коммунальных платежей;</w:t>
      </w:r>
    </w:p>
    <w:p w14:paraId="15EC3305" w14:textId="77777777" w:rsidR="00814B3E" w:rsidRPr="00F43A65" w:rsidRDefault="00814B3E" w:rsidP="00F43A65">
      <w:pPr>
        <w:numPr>
          <w:ilvl w:val="0"/>
          <w:numId w:val="19"/>
        </w:numPr>
        <w:jc w:val="both"/>
        <w:rPr>
          <w:sz w:val="22"/>
          <w:szCs w:val="22"/>
        </w:rPr>
      </w:pPr>
      <w:r w:rsidRPr="00F43A65">
        <w:rPr>
          <w:sz w:val="22"/>
          <w:szCs w:val="22"/>
        </w:rPr>
        <w:t>технический ремонт зданий и общей инфраструктуры, санитарное содержание зданий;</w:t>
      </w:r>
    </w:p>
    <w:p w14:paraId="216DF918" w14:textId="77777777" w:rsidR="00814B3E" w:rsidRPr="00F43A65" w:rsidRDefault="00814B3E" w:rsidP="00F43A65">
      <w:pPr>
        <w:numPr>
          <w:ilvl w:val="0"/>
          <w:numId w:val="19"/>
        </w:numPr>
        <w:jc w:val="both"/>
        <w:rPr>
          <w:sz w:val="22"/>
          <w:szCs w:val="22"/>
          <w:u w:val="single"/>
        </w:rPr>
      </w:pPr>
      <w:r w:rsidRPr="00F43A65">
        <w:rPr>
          <w:sz w:val="22"/>
          <w:szCs w:val="22"/>
        </w:rPr>
        <w:t>обеспечение общественного порядка и безопасности.</w:t>
      </w:r>
    </w:p>
    <w:p w14:paraId="12F9E2FD" w14:textId="77777777" w:rsidR="00814B3E" w:rsidRPr="00F43A65" w:rsidRDefault="00814B3E" w:rsidP="00814B3E">
      <w:pPr>
        <w:numPr>
          <w:ilvl w:val="0"/>
          <w:numId w:val="15"/>
        </w:numPr>
        <w:ind w:left="0" w:firstLine="851"/>
        <w:rPr>
          <w:sz w:val="22"/>
          <w:szCs w:val="22"/>
        </w:rPr>
      </w:pPr>
      <w:r w:rsidRPr="00F43A65">
        <w:rPr>
          <w:sz w:val="22"/>
          <w:szCs w:val="22"/>
        </w:rPr>
        <w:t xml:space="preserve">Совершенствование системы управления отношениями с арендаторами: </w:t>
      </w:r>
    </w:p>
    <w:p w14:paraId="1785D283" w14:textId="77777777" w:rsidR="00814B3E" w:rsidRPr="00F43A65" w:rsidRDefault="00814B3E" w:rsidP="00F43A65">
      <w:pPr>
        <w:numPr>
          <w:ilvl w:val="0"/>
          <w:numId w:val="20"/>
        </w:numPr>
        <w:jc w:val="both"/>
        <w:rPr>
          <w:sz w:val="22"/>
          <w:szCs w:val="22"/>
        </w:rPr>
      </w:pPr>
      <w:r w:rsidRPr="00F43A65">
        <w:rPr>
          <w:sz w:val="22"/>
          <w:szCs w:val="22"/>
        </w:rPr>
        <w:t>подбор арендаторов;</w:t>
      </w:r>
    </w:p>
    <w:p w14:paraId="03E9B3D3" w14:textId="77777777" w:rsidR="00814B3E" w:rsidRPr="00F43A65" w:rsidRDefault="00814B3E" w:rsidP="00F43A65">
      <w:pPr>
        <w:numPr>
          <w:ilvl w:val="0"/>
          <w:numId w:val="20"/>
        </w:numPr>
        <w:jc w:val="both"/>
        <w:rPr>
          <w:sz w:val="22"/>
          <w:szCs w:val="22"/>
        </w:rPr>
      </w:pPr>
      <w:r w:rsidRPr="00F43A65">
        <w:rPr>
          <w:sz w:val="22"/>
          <w:szCs w:val="22"/>
        </w:rPr>
        <w:t>анализ и оптимизация арендной политики;</w:t>
      </w:r>
    </w:p>
    <w:p w14:paraId="37A45D06" w14:textId="77777777" w:rsidR="00814B3E" w:rsidRPr="00F43A65" w:rsidRDefault="00814B3E" w:rsidP="00F43A65">
      <w:pPr>
        <w:numPr>
          <w:ilvl w:val="0"/>
          <w:numId w:val="20"/>
        </w:numPr>
        <w:jc w:val="both"/>
        <w:rPr>
          <w:sz w:val="22"/>
          <w:szCs w:val="22"/>
        </w:rPr>
      </w:pPr>
      <w:r w:rsidRPr="00F43A65">
        <w:rPr>
          <w:sz w:val="22"/>
          <w:szCs w:val="22"/>
        </w:rPr>
        <w:t>управление арендными отношениями и эксплуатацией;</w:t>
      </w:r>
    </w:p>
    <w:p w14:paraId="379191F0" w14:textId="77777777" w:rsidR="00814B3E" w:rsidRPr="00F43A65" w:rsidRDefault="00814B3E" w:rsidP="00F43A65">
      <w:pPr>
        <w:numPr>
          <w:ilvl w:val="0"/>
          <w:numId w:val="20"/>
        </w:numPr>
        <w:jc w:val="both"/>
        <w:rPr>
          <w:sz w:val="22"/>
          <w:szCs w:val="22"/>
        </w:rPr>
      </w:pPr>
      <w:r w:rsidRPr="00F43A65">
        <w:rPr>
          <w:sz w:val="22"/>
          <w:szCs w:val="22"/>
        </w:rPr>
        <w:t>налаживание системы учета заключенных договоров аренды;</w:t>
      </w:r>
    </w:p>
    <w:p w14:paraId="66986719" w14:textId="77777777" w:rsidR="00814B3E" w:rsidRPr="00F43A65" w:rsidRDefault="00814B3E" w:rsidP="00F43A65">
      <w:pPr>
        <w:numPr>
          <w:ilvl w:val="0"/>
          <w:numId w:val="20"/>
        </w:numPr>
        <w:jc w:val="both"/>
        <w:rPr>
          <w:sz w:val="22"/>
          <w:szCs w:val="22"/>
        </w:rPr>
      </w:pPr>
      <w:r w:rsidRPr="00F43A65">
        <w:rPr>
          <w:sz w:val="22"/>
          <w:szCs w:val="22"/>
        </w:rPr>
        <w:t>контроль выполнения арендаторами их финансовых обязательств, претензионная работа;</w:t>
      </w:r>
    </w:p>
    <w:p w14:paraId="7FB80BC9" w14:textId="77777777" w:rsidR="00814B3E" w:rsidRPr="00F43A65" w:rsidRDefault="00814B3E" w:rsidP="00F43A65">
      <w:pPr>
        <w:numPr>
          <w:ilvl w:val="0"/>
          <w:numId w:val="20"/>
        </w:numPr>
        <w:jc w:val="both"/>
        <w:rPr>
          <w:sz w:val="22"/>
          <w:szCs w:val="22"/>
        </w:rPr>
      </w:pPr>
      <w:r w:rsidRPr="00F43A65">
        <w:rPr>
          <w:sz w:val="22"/>
          <w:szCs w:val="22"/>
        </w:rPr>
        <w:t>разработка договорной базы.</w:t>
      </w:r>
    </w:p>
    <w:p w14:paraId="52A918D4" w14:textId="77777777" w:rsidR="00814B3E" w:rsidRPr="00F43A65" w:rsidRDefault="00814B3E" w:rsidP="00814B3E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Совет директоров оценивает итоги развития </w:t>
      </w:r>
      <w:r w:rsidR="00F82822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 по приоритетным направлениям его деятельности в 20</w:t>
      </w:r>
      <w:r w:rsidR="00F57349" w:rsidRPr="00F43A65">
        <w:rPr>
          <w:sz w:val="22"/>
          <w:szCs w:val="22"/>
        </w:rPr>
        <w:t>2</w:t>
      </w:r>
      <w:r w:rsidR="002C50A0" w:rsidRPr="00F43A65">
        <w:rPr>
          <w:sz w:val="22"/>
          <w:szCs w:val="22"/>
        </w:rPr>
        <w:t>2</w:t>
      </w:r>
      <w:r w:rsidRPr="00F43A65">
        <w:rPr>
          <w:sz w:val="22"/>
          <w:szCs w:val="22"/>
        </w:rPr>
        <w:t xml:space="preserve"> году как </w:t>
      </w:r>
      <w:r w:rsidR="007B0C2C" w:rsidRPr="00F43A65">
        <w:rPr>
          <w:sz w:val="22"/>
          <w:szCs w:val="22"/>
        </w:rPr>
        <w:t>положительные</w:t>
      </w:r>
      <w:r w:rsidRPr="00F43A65">
        <w:rPr>
          <w:sz w:val="22"/>
          <w:szCs w:val="22"/>
        </w:rPr>
        <w:t xml:space="preserve">. </w:t>
      </w:r>
    </w:p>
    <w:p w14:paraId="3C2A4BC4" w14:textId="77777777" w:rsidR="00EA79AE" w:rsidRPr="00F43A65" w:rsidRDefault="00EA79AE" w:rsidP="00814B3E">
      <w:pPr>
        <w:ind w:firstLine="851"/>
        <w:jc w:val="both"/>
        <w:rPr>
          <w:sz w:val="22"/>
          <w:szCs w:val="22"/>
        </w:rPr>
      </w:pPr>
    </w:p>
    <w:p w14:paraId="3DA9745F" w14:textId="77777777" w:rsidR="00814B3E" w:rsidRPr="00F43A65" w:rsidRDefault="00814B3E" w:rsidP="00814B3E">
      <w:pPr>
        <w:jc w:val="center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 xml:space="preserve">Показатели финансово-экономической деятельности </w:t>
      </w:r>
      <w:r w:rsidR="00F82822" w:rsidRPr="00F43A65">
        <w:rPr>
          <w:b/>
          <w:bCs/>
          <w:sz w:val="22"/>
          <w:szCs w:val="22"/>
        </w:rPr>
        <w:t>О</w:t>
      </w:r>
      <w:r w:rsidRPr="00F43A65">
        <w:rPr>
          <w:b/>
          <w:bCs/>
          <w:sz w:val="22"/>
          <w:szCs w:val="22"/>
        </w:rPr>
        <w:t>бщества:</w:t>
      </w:r>
    </w:p>
    <w:p w14:paraId="28E23602" w14:textId="77777777" w:rsidR="00814B3E" w:rsidRPr="00F43A65" w:rsidRDefault="00814B3E" w:rsidP="00814B3E">
      <w:pPr>
        <w:rPr>
          <w:sz w:val="22"/>
          <w:szCs w:val="22"/>
        </w:rPr>
      </w:pPr>
    </w:p>
    <w:tbl>
      <w:tblPr>
        <w:tblW w:w="9967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574"/>
        <w:gridCol w:w="1574"/>
        <w:gridCol w:w="1574"/>
      </w:tblGrid>
      <w:tr w:rsidR="00DF389A" w:rsidRPr="00F43A65" w14:paraId="2160F0B8" w14:textId="77777777" w:rsidTr="00DF389A">
        <w:trPr>
          <w:trHeight w:val="455"/>
        </w:trPr>
        <w:tc>
          <w:tcPr>
            <w:tcW w:w="5245" w:type="dxa"/>
            <w:vAlign w:val="bottom"/>
          </w:tcPr>
          <w:p w14:paraId="093EA7DF" w14:textId="77777777" w:rsidR="00DF389A" w:rsidRPr="00F43A65" w:rsidRDefault="00DF389A" w:rsidP="00DF38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43A65">
              <w:rPr>
                <w:b/>
                <w:bCs/>
                <w:sz w:val="22"/>
                <w:szCs w:val="22"/>
              </w:rPr>
              <w:t>Показатели  (</w:t>
            </w:r>
            <w:proofErr w:type="gramEnd"/>
            <w:r w:rsidRPr="00F43A65">
              <w:rPr>
                <w:b/>
                <w:bCs/>
                <w:sz w:val="22"/>
                <w:szCs w:val="22"/>
              </w:rPr>
              <w:t xml:space="preserve"> в тыс. руб.)</w:t>
            </w:r>
          </w:p>
          <w:p w14:paraId="43BAD1E1" w14:textId="77777777" w:rsidR="00DF389A" w:rsidRPr="00F43A65" w:rsidRDefault="00DF389A" w:rsidP="00DF3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71128398" w14:textId="77777777" w:rsidR="00DF389A" w:rsidRPr="00F43A65" w:rsidRDefault="00DF389A" w:rsidP="002C7177">
            <w:pPr>
              <w:jc w:val="center"/>
              <w:rPr>
                <w:b/>
                <w:b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202</w:t>
            </w:r>
            <w:r w:rsidR="002C7177" w:rsidRPr="00F43A65">
              <w:rPr>
                <w:b/>
                <w:bCs/>
                <w:sz w:val="22"/>
                <w:szCs w:val="22"/>
              </w:rPr>
              <w:t>2</w:t>
            </w:r>
            <w:r w:rsidRPr="00F43A6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74" w:type="dxa"/>
          </w:tcPr>
          <w:p w14:paraId="6E4F5CC5" w14:textId="77777777" w:rsidR="00DF389A" w:rsidRPr="00F43A65" w:rsidRDefault="00DF389A" w:rsidP="00DF389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A6E9D3" w14:textId="77777777" w:rsidR="00DF389A" w:rsidRPr="00F43A65" w:rsidRDefault="00DF389A" w:rsidP="00DF389A">
            <w:pPr>
              <w:jc w:val="center"/>
              <w:rPr>
                <w:b/>
                <w:b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202</w:t>
            </w:r>
            <w:r w:rsidR="002C7177" w:rsidRPr="00F43A65">
              <w:rPr>
                <w:b/>
                <w:bCs/>
                <w:sz w:val="22"/>
                <w:szCs w:val="22"/>
              </w:rPr>
              <w:t>1</w:t>
            </w:r>
            <w:r w:rsidRPr="00F43A65">
              <w:rPr>
                <w:b/>
                <w:bCs/>
                <w:sz w:val="22"/>
                <w:szCs w:val="22"/>
              </w:rPr>
              <w:t xml:space="preserve"> год</w:t>
            </w:r>
          </w:p>
          <w:p w14:paraId="1F653206" w14:textId="77777777" w:rsidR="00DF389A" w:rsidRPr="00F43A65" w:rsidRDefault="00DF389A" w:rsidP="00DF3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083CD917" w14:textId="77777777" w:rsidR="00DF389A" w:rsidRPr="00F43A65" w:rsidRDefault="00DF389A" w:rsidP="008850D2">
            <w:pPr>
              <w:jc w:val="center"/>
              <w:rPr>
                <w:b/>
                <w:b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20</w:t>
            </w:r>
            <w:r w:rsidR="008850D2" w:rsidRPr="00F43A65">
              <w:rPr>
                <w:b/>
                <w:bCs/>
                <w:sz w:val="22"/>
                <w:szCs w:val="22"/>
              </w:rPr>
              <w:t>20</w:t>
            </w:r>
            <w:r w:rsidRPr="00F43A65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DF389A" w:rsidRPr="00F43A65" w14:paraId="60314FD3" w14:textId="77777777" w:rsidTr="00DF389A">
        <w:trPr>
          <w:trHeight w:val="237"/>
        </w:trPr>
        <w:tc>
          <w:tcPr>
            <w:tcW w:w="5245" w:type="dxa"/>
          </w:tcPr>
          <w:p w14:paraId="1EFF8083" w14:textId="77777777" w:rsidR="00DF389A" w:rsidRPr="00F43A65" w:rsidRDefault="00DF389A" w:rsidP="00DF389A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Валовая прибыль (убыток)</w:t>
            </w:r>
          </w:p>
        </w:tc>
        <w:tc>
          <w:tcPr>
            <w:tcW w:w="1574" w:type="dxa"/>
          </w:tcPr>
          <w:p w14:paraId="4AF1E7DF" w14:textId="77777777" w:rsidR="00DF389A" w:rsidRPr="00F43A65" w:rsidRDefault="002C7177" w:rsidP="00D86EB8">
            <w:pPr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1</w:t>
            </w:r>
            <w:r w:rsidR="00D86EB8" w:rsidRPr="00F43A65">
              <w:rPr>
                <w:sz w:val="22"/>
                <w:szCs w:val="22"/>
              </w:rPr>
              <w:t xml:space="preserve"> 128</w:t>
            </w:r>
            <w:r w:rsidR="00DF389A" w:rsidRPr="00F43A65">
              <w:rPr>
                <w:sz w:val="22"/>
                <w:szCs w:val="22"/>
              </w:rPr>
              <w:t>,00</w:t>
            </w:r>
          </w:p>
        </w:tc>
        <w:tc>
          <w:tcPr>
            <w:tcW w:w="1574" w:type="dxa"/>
          </w:tcPr>
          <w:p w14:paraId="3D593E63" w14:textId="77777777" w:rsidR="00DF389A" w:rsidRPr="00F43A65" w:rsidRDefault="002C7177" w:rsidP="00DF389A">
            <w:pPr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16 818,0</w:t>
            </w:r>
          </w:p>
        </w:tc>
        <w:tc>
          <w:tcPr>
            <w:tcW w:w="1574" w:type="dxa"/>
          </w:tcPr>
          <w:p w14:paraId="23BB36C8" w14:textId="77777777" w:rsidR="00DF389A" w:rsidRPr="00F43A65" w:rsidRDefault="008850D2" w:rsidP="00DF389A">
            <w:pPr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19 358,0</w:t>
            </w:r>
          </w:p>
        </w:tc>
      </w:tr>
      <w:tr w:rsidR="00DF389A" w:rsidRPr="00F43A65" w14:paraId="20E66B5F" w14:textId="77777777" w:rsidTr="00DF389A">
        <w:trPr>
          <w:trHeight w:val="304"/>
        </w:trPr>
        <w:tc>
          <w:tcPr>
            <w:tcW w:w="5245" w:type="dxa"/>
          </w:tcPr>
          <w:p w14:paraId="5ED04231" w14:textId="77777777" w:rsidR="00DF389A" w:rsidRPr="00F43A65" w:rsidRDefault="00DF389A" w:rsidP="00DF389A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Выручка</w:t>
            </w:r>
          </w:p>
        </w:tc>
        <w:tc>
          <w:tcPr>
            <w:tcW w:w="1574" w:type="dxa"/>
          </w:tcPr>
          <w:p w14:paraId="76884B42" w14:textId="77777777" w:rsidR="00DF389A" w:rsidRPr="00F43A65" w:rsidRDefault="002C7177" w:rsidP="008012F0">
            <w:pPr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36 </w:t>
            </w:r>
            <w:r w:rsidR="008012F0" w:rsidRPr="00F43A65">
              <w:rPr>
                <w:sz w:val="22"/>
                <w:szCs w:val="22"/>
              </w:rPr>
              <w:t>135</w:t>
            </w:r>
            <w:r w:rsidR="00DF389A" w:rsidRPr="00F43A65">
              <w:rPr>
                <w:sz w:val="22"/>
                <w:szCs w:val="22"/>
              </w:rPr>
              <w:t>,00</w:t>
            </w:r>
          </w:p>
        </w:tc>
        <w:tc>
          <w:tcPr>
            <w:tcW w:w="1574" w:type="dxa"/>
          </w:tcPr>
          <w:p w14:paraId="65BC0DAC" w14:textId="77777777" w:rsidR="00DF389A" w:rsidRPr="00F43A65" w:rsidRDefault="002C7177" w:rsidP="00DF389A">
            <w:pPr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28 927,0</w:t>
            </w:r>
          </w:p>
        </w:tc>
        <w:tc>
          <w:tcPr>
            <w:tcW w:w="1574" w:type="dxa"/>
          </w:tcPr>
          <w:p w14:paraId="7A65727F" w14:textId="77777777" w:rsidR="00DF389A" w:rsidRPr="00F43A65" w:rsidRDefault="008850D2" w:rsidP="00DF389A">
            <w:pPr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28 367,0</w:t>
            </w:r>
          </w:p>
        </w:tc>
      </w:tr>
      <w:tr w:rsidR="00DF389A" w:rsidRPr="00F43A65" w14:paraId="1CE913FD" w14:textId="77777777" w:rsidTr="00DF389A">
        <w:trPr>
          <w:trHeight w:val="237"/>
        </w:trPr>
        <w:tc>
          <w:tcPr>
            <w:tcW w:w="5245" w:type="dxa"/>
          </w:tcPr>
          <w:p w14:paraId="42B1F174" w14:textId="77777777" w:rsidR="00DF389A" w:rsidRPr="00F43A65" w:rsidRDefault="00DF389A" w:rsidP="00DF389A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Чистая прибыль (убыток)</w:t>
            </w:r>
          </w:p>
        </w:tc>
        <w:tc>
          <w:tcPr>
            <w:tcW w:w="1574" w:type="dxa"/>
          </w:tcPr>
          <w:p w14:paraId="3F88D618" w14:textId="77777777" w:rsidR="00DF389A" w:rsidRPr="00F43A65" w:rsidRDefault="00D86EB8" w:rsidP="00D86EB8">
            <w:pPr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738,</w:t>
            </w:r>
            <w:r w:rsidR="00DF389A" w:rsidRPr="00F43A65">
              <w:rPr>
                <w:sz w:val="22"/>
                <w:szCs w:val="22"/>
              </w:rPr>
              <w:t>00</w:t>
            </w:r>
          </w:p>
        </w:tc>
        <w:tc>
          <w:tcPr>
            <w:tcW w:w="1574" w:type="dxa"/>
          </w:tcPr>
          <w:p w14:paraId="7F8A2038" w14:textId="77777777" w:rsidR="00DF389A" w:rsidRPr="00F43A65" w:rsidRDefault="002C7177" w:rsidP="00DF389A">
            <w:pPr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-19 542,0</w:t>
            </w:r>
          </w:p>
        </w:tc>
        <w:tc>
          <w:tcPr>
            <w:tcW w:w="1574" w:type="dxa"/>
          </w:tcPr>
          <w:p w14:paraId="71030BD0" w14:textId="77777777" w:rsidR="00DF389A" w:rsidRPr="00F43A65" w:rsidRDefault="008850D2" w:rsidP="008850D2">
            <w:pPr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1572,5</w:t>
            </w:r>
            <w:r w:rsidR="00DF389A" w:rsidRPr="00F43A65">
              <w:rPr>
                <w:sz w:val="22"/>
                <w:szCs w:val="22"/>
              </w:rPr>
              <w:t xml:space="preserve"> </w:t>
            </w:r>
          </w:p>
        </w:tc>
      </w:tr>
      <w:tr w:rsidR="00DF389A" w:rsidRPr="00F43A65" w14:paraId="3F0CC024" w14:textId="77777777" w:rsidTr="00DF389A">
        <w:trPr>
          <w:trHeight w:val="181"/>
        </w:trPr>
        <w:tc>
          <w:tcPr>
            <w:tcW w:w="5245" w:type="dxa"/>
          </w:tcPr>
          <w:p w14:paraId="34B09A44" w14:textId="77777777" w:rsidR="00DF389A" w:rsidRPr="00F43A65" w:rsidRDefault="00DF389A" w:rsidP="00DF389A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Стоимость чистых активов</w:t>
            </w:r>
          </w:p>
        </w:tc>
        <w:tc>
          <w:tcPr>
            <w:tcW w:w="1574" w:type="dxa"/>
          </w:tcPr>
          <w:p w14:paraId="761AF5DF" w14:textId="77777777" w:rsidR="00DF389A" w:rsidRPr="00F43A65" w:rsidRDefault="002C7177" w:rsidP="00D86EB8">
            <w:pPr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-16</w:t>
            </w:r>
            <w:r w:rsidR="00D86EB8" w:rsidRPr="00F43A65">
              <w:rPr>
                <w:sz w:val="22"/>
                <w:szCs w:val="22"/>
              </w:rPr>
              <w:t xml:space="preserve"> 275</w:t>
            </w:r>
            <w:r w:rsidRPr="00F43A65">
              <w:rPr>
                <w:sz w:val="22"/>
                <w:szCs w:val="22"/>
              </w:rPr>
              <w:t>,0</w:t>
            </w:r>
          </w:p>
        </w:tc>
        <w:tc>
          <w:tcPr>
            <w:tcW w:w="1574" w:type="dxa"/>
          </w:tcPr>
          <w:p w14:paraId="03575DAF" w14:textId="77777777" w:rsidR="00DF389A" w:rsidRPr="00F43A65" w:rsidRDefault="002C7177" w:rsidP="00DF389A">
            <w:pPr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-14 601,0</w:t>
            </w:r>
          </w:p>
        </w:tc>
        <w:tc>
          <w:tcPr>
            <w:tcW w:w="1574" w:type="dxa"/>
          </w:tcPr>
          <w:p w14:paraId="49B1A4D1" w14:textId="77777777" w:rsidR="00DF389A" w:rsidRPr="00F43A65" w:rsidRDefault="008850D2" w:rsidP="00DF389A">
            <w:pPr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4</w:t>
            </w:r>
            <w:r w:rsidR="002C7177" w:rsidRPr="00F43A65">
              <w:rPr>
                <w:sz w:val="22"/>
                <w:szCs w:val="22"/>
              </w:rPr>
              <w:t xml:space="preserve"> </w:t>
            </w:r>
            <w:r w:rsidRPr="00F43A65">
              <w:rPr>
                <w:sz w:val="22"/>
                <w:szCs w:val="22"/>
              </w:rPr>
              <w:t>587</w:t>
            </w:r>
          </w:p>
        </w:tc>
      </w:tr>
      <w:tr w:rsidR="00DF389A" w:rsidRPr="00F43A65" w14:paraId="1E34BBFE" w14:textId="77777777" w:rsidTr="00DF389A">
        <w:trPr>
          <w:trHeight w:val="246"/>
        </w:trPr>
        <w:tc>
          <w:tcPr>
            <w:tcW w:w="5245" w:type="dxa"/>
          </w:tcPr>
          <w:p w14:paraId="6733F33A" w14:textId="77777777" w:rsidR="00DF389A" w:rsidRPr="00F43A65" w:rsidRDefault="00DF389A" w:rsidP="00DF389A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1574" w:type="dxa"/>
          </w:tcPr>
          <w:p w14:paraId="4F06E338" w14:textId="77777777" w:rsidR="00DF389A" w:rsidRPr="00F43A65" w:rsidRDefault="00DF389A" w:rsidP="00DF389A">
            <w:pPr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13,636</w:t>
            </w:r>
          </w:p>
        </w:tc>
        <w:tc>
          <w:tcPr>
            <w:tcW w:w="1574" w:type="dxa"/>
          </w:tcPr>
          <w:p w14:paraId="5647AB71" w14:textId="77777777" w:rsidR="00DF389A" w:rsidRPr="00F43A65" w:rsidRDefault="00DF389A" w:rsidP="00DF389A">
            <w:pPr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13,636</w:t>
            </w:r>
          </w:p>
        </w:tc>
        <w:tc>
          <w:tcPr>
            <w:tcW w:w="1574" w:type="dxa"/>
          </w:tcPr>
          <w:p w14:paraId="1688EE90" w14:textId="77777777" w:rsidR="00DF389A" w:rsidRPr="00F43A65" w:rsidRDefault="00DF389A" w:rsidP="00DF389A">
            <w:pPr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13,636</w:t>
            </w:r>
          </w:p>
        </w:tc>
      </w:tr>
    </w:tbl>
    <w:p w14:paraId="681CC328" w14:textId="77777777" w:rsidR="00814B3E" w:rsidRPr="00F43A65" w:rsidRDefault="00814B3E" w:rsidP="00814B3E">
      <w:pPr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            </w:t>
      </w:r>
    </w:p>
    <w:p w14:paraId="3277C51A" w14:textId="77777777" w:rsidR="00814B3E" w:rsidRPr="00F43A65" w:rsidRDefault="00814B3E" w:rsidP="00814B3E">
      <w:pPr>
        <w:ind w:firstLine="851"/>
        <w:rPr>
          <w:sz w:val="22"/>
          <w:szCs w:val="22"/>
        </w:rPr>
      </w:pPr>
      <w:r w:rsidRPr="00F43A65">
        <w:rPr>
          <w:sz w:val="22"/>
          <w:szCs w:val="22"/>
        </w:rPr>
        <w:t xml:space="preserve">Выручка от продаж услуг </w:t>
      </w:r>
      <w:r w:rsidR="00F82822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 в 20</w:t>
      </w:r>
      <w:r w:rsidR="00F57349" w:rsidRPr="00F43A65">
        <w:rPr>
          <w:sz w:val="22"/>
          <w:szCs w:val="22"/>
        </w:rPr>
        <w:t>2</w:t>
      </w:r>
      <w:r w:rsidR="002C7177" w:rsidRPr="00F43A65">
        <w:rPr>
          <w:sz w:val="22"/>
          <w:szCs w:val="22"/>
        </w:rPr>
        <w:t>2</w:t>
      </w:r>
      <w:r w:rsidRPr="00F43A65">
        <w:rPr>
          <w:sz w:val="22"/>
          <w:szCs w:val="22"/>
        </w:rPr>
        <w:t xml:space="preserve"> году составила </w:t>
      </w:r>
      <w:r w:rsidR="002C7177" w:rsidRPr="00F43A65">
        <w:rPr>
          <w:sz w:val="22"/>
          <w:szCs w:val="22"/>
        </w:rPr>
        <w:t xml:space="preserve">36 </w:t>
      </w:r>
      <w:r w:rsidR="00D86EB8" w:rsidRPr="00F43A65">
        <w:rPr>
          <w:sz w:val="22"/>
          <w:szCs w:val="22"/>
        </w:rPr>
        <w:t>135</w:t>
      </w:r>
      <w:r w:rsidR="00F57349" w:rsidRPr="00F43A65">
        <w:rPr>
          <w:sz w:val="22"/>
          <w:szCs w:val="22"/>
        </w:rPr>
        <w:t>,</w:t>
      </w:r>
      <w:proofErr w:type="gramStart"/>
      <w:r w:rsidR="00F57349" w:rsidRPr="00F43A65">
        <w:rPr>
          <w:sz w:val="22"/>
          <w:szCs w:val="22"/>
        </w:rPr>
        <w:t>0</w:t>
      </w:r>
      <w:r w:rsidR="002D63C6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тыс.</w:t>
      </w:r>
      <w:proofErr w:type="gramEnd"/>
      <w:r w:rsidRPr="00F43A65">
        <w:rPr>
          <w:sz w:val="22"/>
          <w:szCs w:val="22"/>
        </w:rPr>
        <w:t xml:space="preserve"> рублей, в том числе: </w:t>
      </w:r>
    </w:p>
    <w:p w14:paraId="37D13BAE" w14:textId="77777777" w:rsidR="00814B3E" w:rsidRPr="00F43A65" w:rsidRDefault="00814B3E" w:rsidP="009F56DE">
      <w:pPr>
        <w:ind w:left="1211"/>
        <w:rPr>
          <w:sz w:val="22"/>
          <w:szCs w:val="22"/>
        </w:rPr>
      </w:pPr>
      <w:r w:rsidRPr="00F43A65">
        <w:rPr>
          <w:sz w:val="22"/>
          <w:szCs w:val="22"/>
        </w:rPr>
        <w:t xml:space="preserve">от аренды </w:t>
      </w:r>
      <w:r w:rsidR="002C50A0" w:rsidRPr="00F43A65">
        <w:rPr>
          <w:sz w:val="22"/>
          <w:szCs w:val="22"/>
        </w:rPr>
        <w:t xml:space="preserve">коммерческой недвижимости </w:t>
      </w:r>
      <w:r w:rsidRPr="00F43A65">
        <w:rPr>
          <w:sz w:val="22"/>
          <w:szCs w:val="22"/>
        </w:rPr>
        <w:t xml:space="preserve">–  </w:t>
      </w:r>
      <w:r w:rsidR="004F329C" w:rsidRPr="00F43A65">
        <w:rPr>
          <w:sz w:val="22"/>
          <w:szCs w:val="22"/>
        </w:rPr>
        <w:t xml:space="preserve">  </w:t>
      </w:r>
      <w:r w:rsidR="00DF39EB" w:rsidRPr="00F43A65">
        <w:rPr>
          <w:sz w:val="22"/>
          <w:szCs w:val="22"/>
        </w:rPr>
        <w:t>30 740,7</w:t>
      </w:r>
      <w:r w:rsidR="00F57349" w:rsidRPr="00F43A65">
        <w:rPr>
          <w:sz w:val="22"/>
          <w:szCs w:val="22"/>
        </w:rPr>
        <w:t>,</w:t>
      </w:r>
      <w:proofErr w:type="gramStart"/>
      <w:r w:rsidR="00F57349" w:rsidRPr="00F43A65">
        <w:rPr>
          <w:sz w:val="22"/>
          <w:szCs w:val="22"/>
        </w:rPr>
        <w:t>0</w:t>
      </w:r>
      <w:r w:rsidRPr="00F43A65">
        <w:rPr>
          <w:sz w:val="22"/>
          <w:szCs w:val="22"/>
        </w:rPr>
        <w:t xml:space="preserve">  тыс.</w:t>
      </w:r>
      <w:proofErr w:type="gramEnd"/>
      <w:r w:rsidRPr="00F43A65">
        <w:rPr>
          <w:sz w:val="22"/>
          <w:szCs w:val="22"/>
        </w:rPr>
        <w:t xml:space="preserve"> рублей,     </w:t>
      </w:r>
    </w:p>
    <w:p w14:paraId="70EB55C1" w14:textId="77777777" w:rsidR="009F56DE" w:rsidRPr="00F43A65" w:rsidRDefault="009F56DE" w:rsidP="002C50A0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      от</w:t>
      </w:r>
      <w:r w:rsidR="002C50A0" w:rsidRPr="00F43A65">
        <w:rPr>
          <w:sz w:val="22"/>
          <w:szCs w:val="22"/>
        </w:rPr>
        <w:t xml:space="preserve"> оказания медицинских услуг</w:t>
      </w:r>
      <w:r w:rsidRPr="00F43A65">
        <w:rPr>
          <w:sz w:val="22"/>
          <w:szCs w:val="22"/>
        </w:rPr>
        <w:t xml:space="preserve"> прохождения водителями предрейсовых </w:t>
      </w:r>
      <w:r w:rsidR="002C50A0" w:rsidRPr="00F43A65">
        <w:rPr>
          <w:sz w:val="22"/>
          <w:szCs w:val="22"/>
        </w:rPr>
        <w:t xml:space="preserve">и послерейсовых медосмотров </w:t>
      </w:r>
      <w:proofErr w:type="gramStart"/>
      <w:r w:rsidR="002C50A0" w:rsidRPr="00F43A65">
        <w:rPr>
          <w:sz w:val="22"/>
          <w:szCs w:val="22"/>
        </w:rPr>
        <w:t xml:space="preserve">-  </w:t>
      </w:r>
      <w:r w:rsidR="00DF39EB" w:rsidRPr="00F43A65">
        <w:rPr>
          <w:sz w:val="22"/>
          <w:szCs w:val="22"/>
        </w:rPr>
        <w:t>7</w:t>
      </w:r>
      <w:r w:rsidR="00285A14" w:rsidRPr="00F43A65">
        <w:rPr>
          <w:sz w:val="22"/>
          <w:szCs w:val="22"/>
        </w:rPr>
        <w:t>50</w:t>
      </w:r>
      <w:proofErr w:type="gramEnd"/>
      <w:r w:rsidR="00F57349" w:rsidRPr="00F43A65">
        <w:rPr>
          <w:sz w:val="22"/>
          <w:szCs w:val="22"/>
        </w:rPr>
        <w:t>,</w:t>
      </w:r>
      <w:r w:rsidR="00DF39EB" w:rsidRPr="00F43A65">
        <w:rPr>
          <w:sz w:val="22"/>
          <w:szCs w:val="22"/>
        </w:rPr>
        <w:t>9</w:t>
      </w:r>
      <w:r w:rsidRPr="00F43A65">
        <w:rPr>
          <w:sz w:val="22"/>
          <w:szCs w:val="22"/>
        </w:rPr>
        <w:t xml:space="preserve"> тыс.</w:t>
      </w:r>
      <w:r w:rsidR="00901BD4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рублей</w:t>
      </w:r>
      <w:r w:rsidR="00285A14" w:rsidRPr="00F43A65">
        <w:rPr>
          <w:sz w:val="22"/>
          <w:szCs w:val="22"/>
        </w:rPr>
        <w:t>.</w:t>
      </w:r>
    </w:p>
    <w:p w14:paraId="0F45BB43" w14:textId="77777777" w:rsidR="00814B3E" w:rsidRPr="00F43A65" w:rsidRDefault="009F56DE" w:rsidP="00F57349">
      <w:pPr>
        <w:tabs>
          <w:tab w:val="left" w:pos="1352"/>
        </w:tabs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      </w:t>
      </w:r>
      <w:r w:rsidR="00814B3E" w:rsidRPr="00F43A65">
        <w:rPr>
          <w:sz w:val="22"/>
          <w:szCs w:val="22"/>
        </w:rPr>
        <w:t xml:space="preserve">  </w:t>
      </w:r>
      <w:r w:rsidR="00BB00FB" w:rsidRPr="00F43A65">
        <w:rPr>
          <w:sz w:val="22"/>
          <w:szCs w:val="22"/>
        </w:rPr>
        <w:t>Убыток</w:t>
      </w:r>
      <w:r w:rsidR="004F329C" w:rsidRPr="00F43A65">
        <w:rPr>
          <w:sz w:val="22"/>
          <w:szCs w:val="22"/>
        </w:rPr>
        <w:t xml:space="preserve"> за 20</w:t>
      </w:r>
      <w:r w:rsidR="00F57349" w:rsidRPr="00F43A65">
        <w:rPr>
          <w:sz w:val="22"/>
          <w:szCs w:val="22"/>
        </w:rPr>
        <w:t>2</w:t>
      </w:r>
      <w:r w:rsidR="00D86EB8" w:rsidRPr="00F43A65">
        <w:rPr>
          <w:sz w:val="22"/>
          <w:szCs w:val="22"/>
        </w:rPr>
        <w:t>2</w:t>
      </w:r>
      <w:r w:rsidR="004F329C" w:rsidRPr="00F43A65">
        <w:rPr>
          <w:sz w:val="22"/>
          <w:szCs w:val="22"/>
        </w:rPr>
        <w:t xml:space="preserve"> </w:t>
      </w:r>
      <w:proofErr w:type="gramStart"/>
      <w:r w:rsidR="004F329C" w:rsidRPr="00F43A65">
        <w:rPr>
          <w:sz w:val="22"/>
          <w:szCs w:val="22"/>
        </w:rPr>
        <w:t xml:space="preserve">год </w:t>
      </w:r>
      <w:r w:rsidR="00835A74" w:rsidRPr="00F43A65">
        <w:rPr>
          <w:sz w:val="22"/>
          <w:szCs w:val="22"/>
        </w:rPr>
        <w:t xml:space="preserve"> </w:t>
      </w:r>
      <w:r w:rsidR="004F329C" w:rsidRPr="00F43A65">
        <w:rPr>
          <w:sz w:val="22"/>
          <w:szCs w:val="22"/>
        </w:rPr>
        <w:t>составил</w:t>
      </w:r>
      <w:proofErr w:type="gramEnd"/>
      <w:r w:rsidR="00814B3E" w:rsidRPr="00F43A65">
        <w:rPr>
          <w:sz w:val="22"/>
          <w:szCs w:val="22"/>
        </w:rPr>
        <w:t xml:space="preserve"> </w:t>
      </w:r>
      <w:r w:rsidR="00BF01A0" w:rsidRPr="00F43A65">
        <w:rPr>
          <w:sz w:val="22"/>
          <w:szCs w:val="22"/>
        </w:rPr>
        <w:t xml:space="preserve"> </w:t>
      </w:r>
      <w:r w:rsidR="00F43A65">
        <w:rPr>
          <w:sz w:val="22"/>
          <w:szCs w:val="22"/>
        </w:rPr>
        <w:t>(</w:t>
      </w:r>
      <w:r w:rsidR="00D86EB8" w:rsidRPr="00F43A65">
        <w:rPr>
          <w:sz w:val="22"/>
          <w:szCs w:val="22"/>
        </w:rPr>
        <w:t>1674</w:t>
      </w:r>
      <w:r w:rsidR="00F43A65">
        <w:rPr>
          <w:sz w:val="22"/>
          <w:szCs w:val="22"/>
        </w:rPr>
        <w:t>)</w:t>
      </w:r>
      <w:r w:rsidR="00814B3E" w:rsidRPr="00F43A65">
        <w:rPr>
          <w:sz w:val="22"/>
          <w:szCs w:val="22"/>
        </w:rPr>
        <w:t xml:space="preserve"> тыс. рублей.     </w:t>
      </w:r>
    </w:p>
    <w:p w14:paraId="012DAD6B" w14:textId="77777777" w:rsidR="00814B3E" w:rsidRPr="00F43A65" w:rsidRDefault="00BB00FB" w:rsidP="00814B3E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В 202</w:t>
      </w:r>
      <w:r w:rsidR="00DF39EB" w:rsidRPr="00F43A65">
        <w:rPr>
          <w:sz w:val="22"/>
          <w:szCs w:val="22"/>
        </w:rPr>
        <w:t>2</w:t>
      </w:r>
      <w:r w:rsidRPr="00F43A65">
        <w:rPr>
          <w:sz w:val="22"/>
          <w:szCs w:val="22"/>
        </w:rPr>
        <w:t xml:space="preserve"> году </w:t>
      </w:r>
      <w:r w:rsidR="00814B3E" w:rsidRPr="00F43A65">
        <w:rPr>
          <w:sz w:val="22"/>
          <w:szCs w:val="22"/>
        </w:rPr>
        <w:t>произошло</w:t>
      </w:r>
      <w:r w:rsidRPr="00F43A65">
        <w:rPr>
          <w:sz w:val="22"/>
          <w:szCs w:val="22"/>
        </w:rPr>
        <w:t xml:space="preserve"> увеличение расходов</w:t>
      </w:r>
      <w:r w:rsidR="00814B3E" w:rsidRPr="00F43A65">
        <w:rPr>
          <w:sz w:val="22"/>
          <w:szCs w:val="22"/>
        </w:rPr>
        <w:t>, т.к.  повышал</w:t>
      </w:r>
      <w:r w:rsidRPr="00F43A65">
        <w:rPr>
          <w:sz w:val="22"/>
          <w:szCs w:val="22"/>
        </w:rPr>
        <w:t>и</w:t>
      </w:r>
      <w:r w:rsidR="00814B3E" w:rsidRPr="00F43A65">
        <w:rPr>
          <w:sz w:val="22"/>
          <w:szCs w:val="22"/>
        </w:rPr>
        <w:t>сь цен</w:t>
      </w:r>
      <w:r w:rsidRPr="00F43A65">
        <w:rPr>
          <w:sz w:val="22"/>
          <w:szCs w:val="22"/>
        </w:rPr>
        <w:t>ы у поставщиков,</w:t>
      </w:r>
      <w:r w:rsidR="00814B3E" w:rsidRPr="00F43A65">
        <w:rPr>
          <w:sz w:val="22"/>
          <w:szCs w:val="22"/>
        </w:rPr>
        <w:t xml:space="preserve"> </w:t>
      </w:r>
      <w:proofErr w:type="gramStart"/>
      <w:r w:rsidRPr="00F43A65">
        <w:rPr>
          <w:sz w:val="22"/>
          <w:szCs w:val="22"/>
        </w:rPr>
        <w:t xml:space="preserve">повышались </w:t>
      </w:r>
      <w:r w:rsidR="00814B3E" w:rsidRPr="00F43A65">
        <w:rPr>
          <w:sz w:val="22"/>
          <w:szCs w:val="22"/>
        </w:rPr>
        <w:t xml:space="preserve"> тарифы</w:t>
      </w:r>
      <w:proofErr w:type="gramEnd"/>
      <w:r w:rsidR="00814B3E" w:rsidRPr="00F43A65">
        <w:rPr>
          <w:sz w:val="22"/>
          <w:szCs w:val="22"/>
        </w:rPr>
        <w:t xml:space="preserve">   на   электроэнергию,   отопление, водоснабжение,  а  также  расходы  на  содержание  </w:t>
      </w:r>
      <w:r w:rsidRPr="00F43A65">
        <w:rPr>
          <w:sz w:val="22"/>
          <w:szCs w:val="22"/>
        </w:rPr>
        <w:t>и ремонт производственных зданий и сооружений</w:t>
      </w:r>
      <w:r w:rsidR="00814B3E" w:rsidRPr="00F43A65">
        <w:rPr>
          <w:sz w:val="22"/>
          <w:szCs w:val="22"/>
        </w:rPr>
        <w:t>.</w:t>
      </w:r>
    </w:p>
    <w:p w14:paraId="50629E90" w14:textId="77777777" w:rsidR="00257F9B" w:rsidRPr="00F43A65" w:rsidRDefault="001272F5" w:rsidP="00F21966">
      <w:pPr>
        <w:ind w:firstLine="851"/>
        <w:rPr>
          <w:sz w:val="22"/>
          <w:szCs w:val="22"/>
        </w:rPr>
      </w:pPr>
      <w:proofErr w:type="gramStart"/>
      <w:r w:rsidRPr="00F43A65">
        <w:rPr>
          <w:sz w:val="22"/>
          <w:szCs w:val="22"/>
        </w:rPr>
        <w:t>Выручка  от</w:t>
      </w:r>
      <w:proofErr w:type="gramEnd"/>
      <w:r w:rsidRPr="00F43A65">
        <w:rPr>
          <w:sz w:val="22"/>
          <w:szCs w:val="22"/>
        </w:rPr>
        <w:t xml:space="preserve">  сдачи  в  аренду  собственного  нежилого  недвижимого  имущества  составила </w:t>
      </w:r>
      <w:r w:rsidR="00DF39EB" w:rsidRPr="00F43A65">
        <w:rPr>
          <w:sz w:val="22"/>
          <w:szCs w:val="22"/>
        </w:rPr>
        <w:t>8</w:t>
      </w:r>
      <w:r w:rsidR="007A4F06" w:rsidRPr="00F43A65">
        <w:rPr>
          <w:sz w:val="22"/>
          <w:szCs w:val="22"/>
        </w:rPr>
        <w:t>5</w:t>
      </w:r>
      <w:r w:rsidRPr="00F43A65">
        <w:rPr>
          <w:sz w:val="22"/>
          <w:szCs w:val="22"/>
        </w:rPr>
        <w:t>,</w:t>
      </w:r>
      <w:r w:rsidR="00DF39EB" w:rsidRPr="00F43A65">
        <w:rPr>
          <w:sz w:val="22"/>
          <w:szCs w:val="22"/>
        </w:rPr>
        <w:t>1</w:t>
      </w:r>
      <w:r w:rsidRPr="00F43A65">
        <w:rPr>
          <w:sz w:val="22"/>
          <w:szCs w:val="22"/>
        </w:rPr>
        <w:t xml:space="preserve"> % от общей  величины  выручки.  </w:t>
      </w:r>
      <w:r w:rsidR="00F21966" w:rsidRPr="00F43A65">
        <w:rPr>
          <w:sz w:val="22"/>
          <w:szCs w:val="22"/>
        </w:rPr>
        <w:t xml:space="preserve">                                                                                   </w:t>
      </w:r>
    </w:p>
    <w:p w14:paraId="7269D918" w14:textId="77777777" w:rsidR="001272F5" w:rsidRPr="00F43A65" w:rsidRDefault="001272F5" w:rsidP="00AC5069">
      <w:pPr>
        <w:ind w:firstLine="851"/>
        <w:jc w:val="both"/>
        <w:rPr>
          <w:sz w:val="22"/>
          <w:szCs w:val="22"/>
        </w:rPr>
      </w:pPr>
      <w:proofErr w:type="gramStart"/>
      <w:r w:rsidRPr="00F43A65">
        <w:rPr>
          <w:sz w:val="22"/>
          <w:szCs w:val="22"/>
        </w:rPr>
        <w:t xml:space="preserve">Общая </w:t>
      </w:r>
      <w:r w:rsidR="00E80087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площадь</w:t>
      </w:r>
      <w:proofErr w:type="gramEnd"/>
      <w:r w:rsidRPr="00F43A65">
        <w:rPr>
          <w:sz w:val="22"/>
          <w:szCs w:val="22"/>
        </w:rPr>
        <w:t xml:space="preserve"> сдаваемых  в  аренду помещений составила  </w:t>
      </w:r>
      <w:r w:rsidR="00BB5523" w:rsidRPr="00F43A65">
        <w:rPr>
          <w:sz w:val="22"/>
          <w:szCs w:val="22"/>
        </w:rPr>
        <w:t>15 539,0</w:t>
      </w:r>
      <w:r w:rsidRPr="00F43A65">
        <w:rPr>
          <w:sz w:val="22"/>
          <w:szCs w:val="22"/>
        </w:rPr>
        <w:t xml:space="preserve"> кв.</w:t>
      </w:r>
      <w:r w:rsidR="00342C71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м</w:t>
      </w:r>
      <w:r w:rsidR="00E80087" w:rsidRPr="00F43A65">
        <w:rPr>
          <w:sz w:val="22"/>
          <w:szCs w:val="22"/>
        </w:rPr>
        <w:t xml:space="preserve">;  </w:t>
      </w:r>
      <w:r w:rsidR="00F82822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из них </w:t>
      </w:r>
      <w:r w:rsidR="00257F9B" w:rsidRPr="00F43A65">
        <w:rPr>
          <w:sz w:val="22"/>
          <w:szCs w:val="22"/>
        </w:rPr>
        <w:t xml:space="preserve"> </w:t>
      </w:r>
      <w:r w:rsidR="00E80087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под </w:t>
      </w:r>
      <w:r w:rsidR="00257F9B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офисы </w:t>
      </w:r>
      <w:r w:rsidR="00E80087" w:rsidRPr="00F43A65">
        <w:rPr>
          <w:sz w:val="22"/>
          <w:szCs w:val="22"/>
        </w:rPr>
        <w:t xml:space="preserve"> </w:t>
      </w:r>
      <w:r w:rsidR="00257F9B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сдано </w:t>
      </w:r>
      <w:r w:rsidR="00257F9B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</w:t>
      </w:r>
      <w:r w:rsidR="00B93DED" w:rsidRPr="00F43A65">
        <w:rPr>
          <w:sz w:val="22"/>
          <w:szCs w:val="22"/>
        </w:rPr>
        <w:t>8</w:t>
      </w:r>
      <w:r w:rsidR="00BB5523" w:rsidRPr="00F43A65">
        <w:rPr>
          <w:sz w:val="22"/>
          <w:szCs w:val="22"/>
        </w:rPr>
        <w:t>28,3</w:t>
      </w:r>
      <w:r w:rsidRPr="00F43A65">
        <w:rPr>
          <w:sz w:val="22"/>
          <w:szCs w:val="22"/>
        </w:rPr>
        <w:t xml:space="preserve"> кв.</w:t>
      </w:r>
      <w:r w:rsidR="00342C71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м.</w:t>
      </w:r>
      <w:r w:rsidR="00257F9B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 </w:t>
      </w:r>
      <w:r w:rsidR="00257F9B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на </w:t>
      </w:r>
      <w:r w:rsidR="00257F9B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сумму </w:t>
      </w:r>
      <w:r w:rsidR="006E4F9E" w:rsidRPr="00F43A65">
        <w:rPr>
          <w:sz w:val="22"/>
          <w:szCs w:val="22"/>
        </w:rPr>
        <w:t>231,</w:t>
      </w:r>
      <w:proofErr w:type="gramStart"/>
      <w:r w:rsidR="006E4F9E" w:rsidRPr="00F43A65">
        <w:rPr>
          <w:sz w:val="22"/>
          <w:szCs w:val="22"/>
        </w:rPr>
        <w:t>9</w:t>
      </w:r>
      <w:r w:rsidRPr="00F43A65">
        <w:rPr>
          <w:sz w:val="22"/>
          <w:szCs w:val="22"/>
        </w:rPr>
        <w:t xml:space="preserve"> </w:t>
      </w:r>
      <w:r w:rsidR="00E80087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тыс.</w:t>
      </w:r>
      <w:proofErr w:type="gramEnd"/>
      <w:r w:rsidR="00342C71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руб., </w:t>
      </w:r>
      <w:r w:rsidR="00257F9B" w:rsidRPr="00F43A65">
        <w:rPr>
          <w:sz w:val="22"/>
          <w:szCs w:val="22"/>
        </w:rPr>
        <w:t xml:space="preserve">  </w:t>
      </w:r>
      <w:r w:rsidRPr="00F43A65">
        <w:rPr>
          <w:sz w:val="22"/>
          <w:szCs w:val="22"/>
        </w:rPr>
        <w:t>под складские</w:t>
      </w:r>
      <w:r w:rsidR="00BB5523" w:rsidRPr="00F43A65">
        <w:rPr>
          <w:sz w:val="22"/>
          <w:szCs w:val="22"/>
        </w:rPr>
        <w:t xml:space="preserve">, производственные помещение, под торговые площади 14710,7 кв. м </w:t>
      </w:r>
      <w:r w:rsidRPr="00F43A65">
        <w:rPr>
          <w:sz w:val="22"/>
          <w:szCs w:val="22"/>
        </w:rPr>
        <w:t xml:space="preserve">на  сумму </w:t>
      </w:r>
      <w:r w:rsidR="00BB5523" w:rsidRPr="00F43A65">
        <w:rPr>
          <w:sz w:val="22"/>
          <w:szCs w:val="22"/>
        </w:rPr>
        <w:t>2</w:t>
      </w:r>
      <w:r w:rsidR="006E4F9E" w:rsidRPr="00F43A65">
        <w:rPr>
          <w:sz w:val="22"/>
          <w:szCs w:val="22"/>
        </w:rPr>
        <w:t>779,4</w:t>
      </w:r>
      <w:r w:rsidRPr="00F43A65">
        <w:rPr>
          <w:sz w:val="22"/>
          <w:szCs w:val="22"/>
        </w:rPr>
        <w:t xml:space="preserve"> тыс.</w:t>
      </w:r>
      <w:r w:rsidR="00342C71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руб</w:t>
      </w:r>
      <w:r w:rsidR="00E80087" w:rsidRPr="00F43A65">
        <w:rPr>
          <w:sz w:val="22"/>
          <w:szCs w:val="22"/>
        </w:rPr>
        <w:t>. за месяц</w:t>
      </w:r>
      <w:r w:rsidRPr="00F43A65">
        <w:rPr>
          <w:sz w:val="22"/>
          <w:szCs w:val="22"/>
        </w:rPr>
        <w:t xml:space="preserve">.   </w:t>
      </w:r>
    </w:p>
    <w:p w14:paraId="61BA70C4" w14:textId="77777777" w:rsidR="00F54588" w:rsidRPr="00F43A65" w:rsidRDefault="001272F5" w:rsidP="00F43A65">
      <w:pPr>
        <w:jc w:val="both"/>
        <w:rPr>
          <w:sz w:val="22"/>
          <w:szCs w:val="22"/>
        </w:rPr>
      </w:pPr>
      <w:r w:rsidRPr="00F43A65">
        <w:rPr>
          <w:sz w:val="22"/>
          <w:szCs w:val="22"/>
        </w:rPr>
        <w:t>Арендная плата в 20</w:t>
      </w:r>
      <w:r w:rsidR="00CB77B7" w:rsidRPr="00F43A65">
        <w:rPr>
          <w:sz w:val="22"/>
          <w:szCs w:val="22"/>
        </w:rPr>
        <w:t>2</w:t>
      </w:r>
      <w:r w:rsidR="00DF39EB" w:rsidRPr="00F43A65">
        <w:rPr>
          <w:sz w:val="22"/>
          <w:szCs w:val="22"/>
        </w:rPr>
        <w:t>2</w:t>
      </w:r>
      <w:r w:rsidRPr="00F43A65">
        <w:rPr>
          <w:sz w:val="22"/>
          <w:szCs w:val="22"/>
        </w:rPr>
        <w:t xml:space="preserve"> году </w:t>
      </w:r>
      <w:proofErr w:type="gramStart"/>
      <w:r w:rsidRPr="00F43A65">
        <w:rPr>
          <w:sz w:val="22"/>
          <w:szCs w:val="22"/>
        </w:rPr>
        <w:t>составила:  при</w:t>
      </w:r>
      <w:proofErr w:type="gramEnd"/>
      <w:r w:rsidRPr="00F43A65">
        <w:rPr>
          <w:sz w:val="22"/>
          <w:szCs w:val="22"/>
        </w:rPr>
        <w:t xml:space="preserve">  сдаче  помещений   под   офисы –  2</w:t>
      </w:r>
      <w:r w:rsidR="006E4F9E" w:rsidRPr="00F43A65">
        <w:rPr>
          <w:sz w:val="22"/>
          <w:szCs w:val="22"/>
        </w:rPr>
        <w:t>8</w:t>
      </w:r>
      <w:r w:rsidRPr="00F43A65">
        <w:rPr>
          <w:sz w:val="22"/>
          <w:szCs w:val="22"/>
        </w:rPr>
        <w:t xml:space="preserve">0 руб.  </w:t>
      </w:r>
      <w:proofErr w:type="gramStart"/>
      <w:r w:rsidRPr="00F43A65">
        <w:rPr>
          <w:sz w:val="22"/>
          <w:szCs w:val="22"/>
        </w:rPr>
        <w:t>за  1</w:t>
      </w:r>
      <w:proofErr w:type="gramEnd"/>
      <w:r w:rsidRPr="00F43A65">
        <w:rPr>
          <w:sz w:val="22"/>
          <w:szCs w:val="22"/>
        </w:rPr>
        <w:t xml:space="preserve"> кв.</w:t>
      </w:r>
      <w:r w:rsidR="00342C71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м., помещений  под  склады –</w:t>
      </w:r>
      <w:r w:rsidR="006E4F9E" w:rsidRPr="00F43A65">
        <w:rPr>
          <w:sz w:val="22"/>
          <w:szCs w:val="22"/>
        </w:rPr>
        <w:t>180</w:t>
      </w:r>
      <w:r w:rsidR="00F43A65">
        <w:rPr>
          <w:sz w:val="22"/>
          <w:szCs w:val="22"/>
        </w:rPr>
        <w:t xml:space="preserve"> </w:t>
      </w:r>
      <w:r w:rsidR="006E4F9E" w:rsidRPr="00F43A65">
        <w:rPr>
          <w:sz w:val="22"/>
          <w:szCs w:val="22"/>
        </w:rPr>
        <w:t>-</w:t>
      </w:r>
      <w:r w:rsidRPr="00F43A65">
        <w:rPr>
          <w:sz w:val="22"/>
          <w:szCs w:val="22"/>
        </w:rPr>
        <w:t xml:space="preserve"> </w:t>
      </w:r>
      <w:r w:rsidR="006E4F9E" w:rsidRPr="00F43A65">
        <w:rPr>
          <w:sz w:val="22"/>
          <w:szCs w:val="22"/>
        </w:rPr>
        <w:t>200</w:t>
      </w:r>
      <w:r w:rsidRPr="00F43A65">
        <w:rPr>
          <w:sz w:val="22"/>
          <w:szCs w:val="22"/>
        </w:rPr>
        <w:t xml:space="preserve"> руб. за 1 кв.</w:t>
      </w:r>
      <w:r w:rsidR="00342C71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м.,  помещений  под  производство -  </w:t>
      </w:r>
      <w:r w:rsidR="002C50A0" w:rsidRPr="00F43A65">
        <w:rPr>
          <w:sz w:val="22"/>
          <w:szCs w:val="22"/>
        </w:rPr>
        <w:t xml:space="preserve">200 </w:t>
      </w:r>
      <w:r w:rsidRPr="00F43A65">
        <w:rPr>
          <w:sz w:val="22"/>
          <w:szCs w:val="22"/>
        </w:rPr>
        <w:t>руб. за 1 кв.</w:t>
      </w:r>
      <w:r w:rsidR="00342C71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м</w:t>
      </w:r>
      <w:r w:rsidR="00F54588" w:rsidRPr="00F43A65">
        <w:rPr>
          <w:sz w:val="22"/>
          <w:szCs w:val="22"/>
        </w:rPr>
        <w:t>.</w:t>
      </w:r>
    </w:p>
    <w:p w14:paraId="48850391" w14:textId="77777777" w:rsidR="00814B3E" w:rsidRPr="00F43A65" w:rsidRDefault="001272F5" w:rsidP="009B7979">
      <w:pPr>
        <w:ind w:firstLine="851"/>
        <w:jc w:val="both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  </w:t>
      </w:r>
      <w:r w:rsidR="00814B3E" w:rsidRPr="00F43A65">
        <w:rPr>
          <w:b/>
          <w:bCs/>
          <w:sz w:val="22"/>
          <w:szCs w:val="22"/>
        </w:rPr>
        <w:t xml:space="preserve"> </w:t>
      </w:r>
    </w:p>
    <w:p w14:paraId="31E6AEE3" w14:textId="77777777" w:rsidR="00814B3E" w:rsidRPr="00F43A65" w:rsidRDefault="00814B3E" w:rsidP="00814B3E">
      <w:pPr>
        <w:autoSpaceDE/>
        <w:autoSpaceDN/>
        <w:jc w:val="center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 xml:space="preserve">Состояние чистых активов </w:t>
      </w:r>
      <w:r w:rsidR="00F82822" w:rsidRPr="00F43A65">
        <w:rPr>
          <w:b/>
          <w:bCs/>
          <w:sz w:val="22"/>
          <w:szCs w:val="22"/>
        </w:rPr>
        <w:t>О</w:t>
      </w:r>
      <w:r w:rsidRPr="00F43A65">
        <w:rPr>
          <w:b/>
          <w:bCs/>
          <w:sz w:val="22"/>
          <w:szCs w:val="22"/>
        </w:rPr>
        <w:t>бщества: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44"/>
        <w:gridCol w:w="1418"/>
        <w:gridCol w:w="1418"/>
        <w:gridCol w:w="1360"/>
        <w:gridCol w:w="6"/>
      </w:tblGrid>
      <w:tr w:rsidR="008F78CF" w:rsidRPr="00F43A65" w14:paraId="241C44C8" w14:textId="77777777" w:rsidTr="0002037D">
        <w:trPr>
          <w:jc w:val="center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012CD" w14:textId="77777777" w:rsidR="008F78CF" w:rsidRPr="00F43A65" w:rsidRDefault="008F78CF" w:rsidP="008F78CF">
            <w:pPr>
              <w:keepNext/>
              <w:tabs>
                <w:tab w:val="left" w:pos="0"/>
              </w:tabs>
              <w:autoSpaceDE/>
              <w:autoSpaceDN/>
              <w:snapToGrid w:val="0"/>
              <w:spacing w:line="360" w:lineRule="auto"/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показатели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4898" w14:textId="77777777" w:rsidR="008F78CF" w:rsidRPr="00F43A65" w:rsidRDefault="008F78CF" w:rsidP="00F43A65">
            <w:pPr>
              <w:autoSpaceDE/>
              <w:autoSpaceDN/>
              <w:snapToGrid w:val="0"/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202</w:t>
            </w:r>
            <w:r w:rsidR="00DF39EB" w:rsidRPr="00F43A65">
              <w:rPr>
                <w:b/>
                <w:bCs/>
                <w:sz w:val="22"/>
                <w:szCs w:val="22"/>
              </w:rPr>
              <w:t>2</w:t>
            </w:r>
            <w:r w:rsidRPr="00F43A6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3CE74" w14:textId="77777777" w:rsidR="008F78CF" w:rsidRPr="00F43A65" w:rsidRDefault="008F78CF" w:rsidP="00F43A65">
            <w:pPr>
              <w:rPr>
                <w:b/>
                <w:sz w:val="22"/>
                <w:szCs w:val="22"/>
              </w:rPr>
            </w:pPr>
            <w:r w:rsidRPr="00F43A65">
              <w:rPr>
                <w:b/>
                <w:sz w:val="22"/>
                <w:szCs w:val="22"/>
              </w:rPr>
              <w:t>202</w:t>
            </w:r>
            <w:r w:rsidR="00DF39EB" w:rsidRPr="00F43A65">
              <w:rPr>
                <w:b/>
                <w:sz w:val="22"/>
                <w:szCs w:val="22"/>
              </w:rPr>
              <w:t>1</w:t>
            </w:r>
            <w:r w:rsidRPr="00F43A6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40CCF" w14:textId="77777777" w:rsidR="008F78CF" w:rsidRPr="00F43A65" w:rsidRDefault="008F78CF" w:rsidP="00F43A65">
            <w:pPr>
              <w:jc w:val="center"/>
              <w:rPr>
                <w:b/>
                <w:sz w:val="22"/>
                <w:szCs w:val="22"/>
              </w:rPr>
            </w:pPr>
            <w:r w:rsidRPr="00F43A65">
              <w:rPr>
                <w:b/>
                <w:sz w:val="22"/>
                <w:szCs w:val="22"/>
              </w:rPr>
              <w:t>20</w:t>
            </w:r>
            <w:r w:rsidR="00DF39EB" w:rsidRPr="00F43A65">
              <w:rPr>
                <w:b/>
                <w:sz w:val="22"/>
                <w:szCs w:val="22"/>
              </w:rPr>
              <w:t>20</w:t>
            </w:r>
            <w:r w:rsidRPr="00F43A65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F78CF" w:rsidRPr="00F43A65" w14:paraId="63DA58FD" w14:textId="77777777" w:rsidTr="0002037D">
        <w:trPr>
          <w:gridAfter w:val="1"/>
          <w:wAfter w:w="6" w:type="dxa"/>
          <w:jc w:val="center"/>
        </w:trPr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 w14:paraId="6B876F7D" w14:textId="77777777" w:rsidR="008F78CF" w:rsidRPr="00F43A65" w:rsidRDefault="008F78CF" w:rsidP="008F78CF">
            <w:pPr>
              <w:autoSpaceDE/>
              <w:autoSpaceDN/>
              <w:snapToGrid w:val="0"/>
              <w:spacing w:before="120" w:after="120" w:line="360" w:lineRule="auto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Стоимость чистых активов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F83" w14:textId="77777777" w:rsidR="008F78CF" w:rsidRPr="00F43A65" w:rsidRDefault="009B7979" w:rsidP="008F78CF">
            <w:pPr>
              <w:autoSpaceDE/>
              <w:autoSpaceDN/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(16 275</w:t>
            </w:r>
            <w:r w:rsidR="00A00426" w:rsidRPr="00F43A65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6D8ED3A" w14:textId="77777777" w:rsidR="008F78CF" w:rsidRPr="00F43A65" w:rsidRDefault="00DF39EB" w:rsidP="008F78CF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(4 602)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1C5B4" w14:textId="77777777" w:rsidR="008F78CF" w:rsidRPr="00F43A65" w:rsidRDefault="00DF39EB" w:rsidP="008F78CF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4587</w:t>
            </w:r>
          </w:p>
        </w:tc>
      </w:tr>
      <w:tr w:rsidR="008F78CF" w:rsidRPr="00F43A65" w14:paraId="5F54DFA8" w14:textId="77777777" w:rsidTr="0002037D">
        <w:trPr>
          <w:gridAfter w:val="1"/>
          <w:wAfter w:w="6" w:type="dxa"/>
          <w:jc w:val="center"/>
        </w:trPr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 w14:paraId="4A94D081" w14:textId="77777777" w:rsidR="008F78CF" w:rsidRPr="00F43A65" w:rsidRDefault="008F78CF" w:rsidP="008F78CF">
            <w:pPr>
              <w:autoSpaceDE/>
              <w:autoSpaceDN/>
              <w:snapToGrid w:val="0"/>
              <w:spacing w:before="120" w:after="120" w:line="360" w:lineRule="auto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lastRenderedPageBreak/>
              <w:t>Размер уставного капитала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C299" w14:textId="77777777" w:rsidR="008F78CF" w:rsidRPr="00F43A65" w:rsidRDefault="008F78CF" w:rsidP="008F78CF">
            <w:pPr>
              <w:autoSpaceDE/>
              <w:autoSpaceDN/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13,636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9A94A56" w14:textId="77777777" w:rsidR="008F78CF" w:rsidRPr="00F43A65" w:rsidRDefault="008F78CF" w:rsidP="008F78CF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13,636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5AE84" w14:textId="77777777" w:rsidR="008F78CF" w:rsidRPr="00F43A65" w:rsidRDefault="008F78CF" w:rsidP="008F78CF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13,636</w:t>
            </w:r>
          </w:p>
        </w:tc>
      </w:tr>
    </w:tbl>
    <w:p w14:paraId="56152AD6" w14:textId="77777777" w:rsidR="00814B3E" w:rsidRPr="00F43A65" w:rsidRDefault="00814B3E" w:rsidP="00814B3E">
      <w:pPr>
        <w:autoSpaceDE/>
        <w:autoSpaceDN/>
        <w:ind w:firstLine="709"/>
        <w:jc w:val="both"/>
        <w:rPr>
          <w:sz w:val="22"/>
          <w:szCs w:val="22"/>
          <w:lang w:val="en-US"/>
        </w:rPr>
      </w:pPr>
    </w:p>
    <w:p w14:paraId="051948C9" w14:textId="77777777" w:rsidR="00814B3E" w:rsidRPr="00F43A65" w:rsidRDefault="00814B3E" w:rsidP="00814B3E">
      <w:pPr>
        <w:autoSpaceDE/>
        <w:autoSpaceDN/>
        <w:jc w:val="center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 xml:space="preserve">4. Информация об объёме каждого из видов энергоресурсов, использованных </w:t>
      </w:r>
      <w:r w:rsidR="00F82822" w:rsidRPr="00F43A65">
        <w:rPr>
          <w:b/>
          <w:bCs/>
          <w:sz w:val="22"/>
          <w:szCs w:val="22"/>
        </w:rPr>
        <w:t>О</w:t>
      </w:r>
      <w:r w:rsidRPr="00F43A65">
        <w:rPr>
          <w:b/>
          <w:bCs/>
          <w:sz w:val="22"/>
          <w:szCs w:val="22"/>
        </w:rPr>
        <w:t>бществом в отчетном году.</w:t>
      </w:r>
    </w:p>
    <w:p w14:paraId="3609EFDB" w14:textId="77777777" w:rsidR="00814B3E" w:rsidRPr="00F43A65" w:rsidRDefault="00814B3E" w:rsidP="00814B3E">
      <w:pPr>
        <w:autoSpaceDE/>
        <w:autoSpaceDN/>
        <w:jc w:val="center"/>
        <w:rPr>
          <w:b/>
          <w:bCs/>
          <w:sz w:val="22"/>
          <w:szCs w:val="22"/>
          <w:lang w:eastAsia="en-US"/>
        </w:rPr>
      </w:pPr>
    </w:p>
    <w:tbl>
      <w:tblPr>
        <w:tblW w:w="102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2929"/>
        <w:gridCol w:w="1749"/>
        <w:gridCol w:w="2374"/>
      </w:tblGrid>
      <w:tr w:rsidR="00814B3E" w:rsidRPr="00F43A65" w14:paraId="50DCFFBE" w14:textId="77777777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37E2C" w14:textId="77777777" w:rsidR="00814B3E" w:rsidRPr="00F43A65" w:rsidRDefault="00814B3E" w:rsidP="00636B21">
            <w:pPr>
              <w:autoSpaceDE/>
              <w:autoSpaceDN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вид энергетического ресурса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C411D" w14:textId="77777777" w:rsidR="00814B3E" w:rsidRPr="00F43A65" w:rsidRDefault="00814B3E" w:rsidP="00636B21">
            <w:pPr>
              <w:autoSpaceDE/>
              <w:autoSpaceDN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объём потребления</w:t>
            </w:r>
          </w:p>
          <w:p w14:paraId="466ADB4A" w14:textId="77777777" w:rsidR="00814B3E" w:rsidRPr="00F43A65" w:rsidRDefault="00814B3E" w:rsidP="00636B2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в натуральном выражении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B72FD" w14:textId="77777777" w:rsidR="00814B3E" w:rsidRPr="00F43A65" w:rsidRDefault="00814B3E" w:rsidP="00785B0A">
            <w:pPr>
              <w:autoSpaceDE/>
              <w:autoSpaceDN/>
              <w:snapToGrid w:val="0"/>
              <w:rPr>
                <w:b/>
                <w:b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03DE" w14:textId="77777777" w:rsidR="00814B3E" w:rsidRPr="00F43A65" w:rsidRDefault="00814B3E" w:rsidP="00636B21">
            <w:pPr>
              <w:autoSpaceDE/>
              <w:autoSpaceDN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объём потребления, тыс. руб.</w:t>
            </w:r>
          </w:p>
          <w:p w14:paraId="20CC18B8" w14:textId="77777777" w:rsidR="00814B3E" w:rsidRPr="00F43A65" w:rsidRDefault="00814B3E" w:rsidP="00636B21">
            <w:pPr>
              <w:autoSpaceDE/>
              <w:autoSpaceDN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4DBF" w:rsidRPr="00F43A65" w14:paraId="120A9625" w14:textId="77777777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</w:tcPr>
          <w:p w14:paraId="494BFF01" w14:textId="77777777" w:rsidR="00524DBF" w:rsidRPr="00F43A65" w:rsidRDefault="00524DBF" w:rsidP="00636B21">
            <w:pPr>
              <w:autoSpaceDE/>
              <w:autoSpaceDN/>
              <w:snapToGrid w:val="0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Водопотребление, водоотведение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</w:tcPr>
          <w:p w14:paraId="0382A12F" w14:textId="77777777" w:rsidR="00524DBF" w:rsidRPr="00F43A65" w:rsidRDefault="00524DBF" w:rsidP="00E7203D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4500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14:paraId="456E370E" w14:textId="77777777" w:rsidR="00524DBF" w:rsidRPr="00F43A65" w:rsidRDefault="00524DBF" w:rsidP="00785B0A">
            <w:pPr>
              <w:autoSpaceDE/>
              <w:autoSpaceDN/>
              <w:snapToGrid w:val="0"/>
              <w:rPr>
                <w:sz w:val="22"/>
                <w:szCs w:val="22"/>
              </w:rPr>
            </w:pPr>
            <w:proofErr w:type="spellStart"/>
            <w:r w:rsidRPr="00F43A65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E9A8" w14:textId="77777777" w:rsidR="00524DBF" w:rsidRPr="00F43A65" w:rsidRDefault="00524DBF" w:rsidP="00524DBF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277,8</w:t>
            </w:r>
          </w:p>
        </w:tc>
      </w:tr>
      <w:tr w:rsidR="00814B3E" w:rsidRPr="00F43A65" w14:paraId="542F0B96" w14:textId="77777777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</w:tcPr>
          <w:p w14:paraId="3B2EC130" w14:textId="77777777" w:rsidR="00814B3E" w:rsidRPr="00F43A65" w:rsidRDefault="00814B3E" w:rsidP="00636B21">
            <w:pPr>
              <w:autoSpaceDE/>
              <w:autoSpaceDN/>
              <w:snapToGrid w:val="0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</w:tcPr>
          <w:p w14:paraId="0BB62DAD" w14:textId="77777777" w:rsidR="00814B3E" w:rsidRPr="00F43A65" w:rsidRDefault="00E568DD" w:rsidP="00E7203D">
            <w:pPr>
              <w:autoSpaceDE/>
              <w:autoSpaceDN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F43A65">
              <w:rPr>
                <w:sz w:val="22"/>
                <w:szCs w:val="22"/>
              </w:rPr>
              <w:t xml:space="preserve">    2</w:t>
            </w:r>
            <w:r w:rsidR="00524DBF" w:rsidRPr="00F43A65">
              <w:rPr>
                <w:sz w:val="22"/>
                <w:szCs w:val="22"/>
              </w:rPr>
              <w:t>389,81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14:paraId="6702F427" w14:textId="77777777" w:rsidR="00814B3E" w:rsidRPr="00F43A65" w:rsidRDefault="00814B3E" w:rsidP="00785B0A">
            <w:pPr>
              <w:autoSpaceDE/>
              <w:autoSpaceDN/>
              <w:snapToGrid w:val="0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Гкал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5FBF" w14:textId="77777777" w:rsidR="00814B3E" w:rsidRPr="00F43A65" w:rsidRDefault="00524DBF" w:rsidP="00607C62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4602,5</w:t>
            </w:r>
          </w:p>
        </w:tc>
      </w:tr>
      <w:tr w:rsidR="00814B3E" w:rsidRPr="00F43A65" w14:paraId="7165A285" w14:textId="77777777" w:rsidTr="00524DBF">
        <w:tc>
          <w:tcPr>
            <w:tcW w:w="3232" w:type="dxa"/>
            <w:tcBorders>
              <w:left w:val="single" w:sz="4" w:space="0" w:color="000000"/>
            </w:tcBorders>
          </w:tcPr>
          <w:p w14:paraId="2BDC543B" w14:textId="77777777" w:rsidR="00814B3E" w:rsidRPr="00F43A65" w:rsidRDefault="00814B3E" w:rsidP="00636B21">
            <w:pPr>
              <w:autoSpaceDE/>
              <w:autoSpaceDN/>
              <w:snapToGrid w:val="0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2929" w:type="dxa"/>
            <w:tcBorders>
              <w:left w:val="single" w:sz="4" w:space="0" w:color="000000"/>
            </w:tcBorders>
          </w:tcPr>
          <w:p w14:paraId="3E983400" w14:textId="77777777" w:rsidR="00814B3E" w:rsidRPr="00F43A65" w:rsidRDefault="00524DBF" w:rsidP="00CB77B7">
            <w:pPr>
              <w:autoSpaceDE/>
              <w:autoSpaceDN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F43A65">
              <w:rPr>
                <w:sz w:val="22"/>
                <w:szCs w:val="22"/>
              </w:rPr>
              <w:t>756120</w:t>
            </w:r>
          </w:p>
        </w:tc>
        <w:tc>
          <w:tcPr>
            <w:tcW w:w="1749" w:type="dxa"/>
            <w:tcBorders>
              <w:left w:val="single" w:sz="4" w:space="0" w:color="000000"/>
            </w:tcBorders>
          </w:tcPr>
          <w:p w14:paraId="700FB24C" w14:textId="77777777" w:rsidR="00814B3E" w:rsidRPr="00F43A65" w:rsidRDefault="00814B3E" w:rsidP="00785B0A">
            <w:pPr>
              <w:autoSpaceDE/>
              <w:autoSpaceDN/>
              <w:snapToGrid w:val="0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Кв./ч</w:t>
            </w: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</w:tcPr>
          <w:p w14:paraId="253806B2" w14:textId="77777777" w:rsidR="00814B3E" w:rsidRPr="00F43A65" w:rsidRDefault="00524DBF" w:rsidP="00607C62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3849,1</w:t>
            </w:r>
          </w:p>
        </w:tc>
      </w:tr>
      <w:tr w:rsidR="00524DBF" w:rsidRPr="00F43A65" w14:paraId="207AB34B" w14:textId="77777777">
        <w:tc>
          <w:tcPr>
            <w:tcW w:w="3232" w:type="dxa"/>
            <w:tcBorders>
              <w:left w:val="single" w:sz="4" w:space="0" w:color="000000"/>
              <w:bottom w:val="single" w:sz="4" w:space="0" w:color="auto"/>
            </w:tcBorders>
          </w:tcPr>
          <w:p w14:paraId="6318A992" w14:textId="77777777" w:rsidR="00524DBF" w:rsidRPr="00F43A65" w:rsidRDefault="00524DBF" w:rsidP="00636B21">
            <w:pPr>
              <w:autoSpaceDE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auto"/>
            </w:tcBorders>
          </w:tcPr>
          <w:p w14:paraId="442E3D8D" w14:textId="77777777" w:rsidR="00524DBF" w:rsidRPr="00F43A65" w:rsidRDefault="00524DBF" w:rsidP="00CB77B7">
            <w:pPr>
              <w:autoSpaceDE/>
              <w:autoSpaceDN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auto"/>
            </w:tcBorders>
          </w:tcPr>
          <w:p w14:paraId="3CFC1933" w14:textId="77777777" w:rsidR="00524DBF" w:rsidRPr="00F43A65" w:rsidRDefault="00524DBF" w:rsidP="00785B0A">
            <w:pPr>
              <w:autoSpaceDE/>
              <w:autoSpaceDN/>
              <w:snapToGrid w:val="0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F7E3D" w14:textId="77777777" w:rsidR="00524DBF" w:rsidRPr="00F43A65" w:rsidRDefault="00524DBF" w:rsidP="00607C62">
            <w:pPr>
              <w:autoSpaceDE/>
              <w:autoSpaceDN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1E3D0284" w14:textId="77777777" w:rsidR="00814B3E" w:rsidRPr="00F43A65" w:rsidRDefault="00814B3E" w:rsidP="00814B3E">
      <w:pPr>
        <w:autoSpaceDE/>
        <w:autoSpaceDN/>
        <w:jc w:val="both"/>
        <w:rPr>
          <w:sz w:val="22"/>
          <w:szCs w:val="22"/>
          <w:lang w:eastAsia="en-US"/>
        </w:rPr>
      </w:pPr>
      <w:proofErr w:type="gramStart"/>
      <w:r w:rsidRPr="00F43A65">
        <w:rPr>
          <w:sz w:val="22"/>
          <w:szCs w:val="22"/>
          <w:lang w:eastAsia="en-US"/>
        </w:rPr>
        <w:t>Иные  виды</w:t>
      </w:r>
      <w:proofErr w:type="gramEnd"/>
      <w:r w:rsidRPr="00F43A65">
        <w:rPr>
          <w:sz w:val="22"/>
          <w:szCs w:val="22"/>
          <w:lang w:eastAsia="en-US"/>
        </w:rPr>
        <w:t xml:space="preserve">  энергоресурсов   в  отчетном  году  не  использовались.</w:t>
      </w:r>
    </w:p>
    <w:p w14:paraId="25963342" w14:textId="77777777" w:rsidR="007C1EBC" w:rsidRPr="00F43A65" w:rsidRDefault="007C1EBC" w:rsidP="00E2630A">
      <w:pPr>
        <w:ind w:firstLine="851"/>
        <w:rPr>
          <w:sz w:val="22"/>
          <w:szCs w:val="22"/>
        </w:rPr>
      </w:pPr>
    </w:p>
    <w:p w14:paraId="0E393263" w14:textId="77777777" w:rsidR="006B6DB3" w:rsidRPr="00F43A65" w:rsidRDefault="006B6DB3" w:rsidP="00E501DB">
      <w:pPr>
        <w:jc w:val="center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>5.</w:t>
      </w:r>
      <w:r w:rsidR="00E2630A" w:rsidRPr="00F43A65">
        <w:rPr>
          <w:b/>
          <w:bCs/>
          <w:sz w:val="22"/>
          <w:szCs w:val="22"/>
        </w:rPr>
        <w:t xml:space="preserve"> </w:t>
      </w:r>
      <w:r w:rsidRPr="00F43A65">
        <w:rPr>
          <w:b/>
          <w:bCs/>
          <w:sz w:val="22"/>
          <w:szCs w:val="22"/>
        </w:rPr>
        <w:t>Перспективы развития акционерного общества.</w:t>
      </w:r>
    </w:p>
    <w:p w14:paraId="434EB769" w14:textId="77777777" w:rsidR="00D40804" w:rsidRPr="00F43A65" w:rsidRDefault="00D40804" w:rsidP="00E2630A">
      <w:pPr>
        <w:ind w:firstLine="851"/>
        <w:jc w:val="both"/>
        <w:rPr>
          <w:sz w:val="22"/>
          <w:szCs w:val="22"/>
        </w:rPr>
      </w:pPr>
    </w:p>
    <w:p w14:paraId="3DDF20DE" w14:textId="77777777" w:rsidR="00607C62" w:rsidRPr="00F43A65" w:rsidRDefault="000C6E43" w:rsidP="00607C62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Направление развития Общества – поддержание объектов недвижимости в образцовом состоянии, проведение технического ремонта </w:t>
      </w:r>
      <w:r w:rsidR="00D40804" w:rsidRPr="00F43A65">
        <w:rPr>
          <w:sz w:val="22"/>
          <w:szCs w:val="22"/>
        </w:rPr>
        <w:t xml:space="preserve">зданий и общей инфраструктуры, санитарного содержания зданий, </w:t>
      </w:r>
      <w:r w:rsidR="001B0FFA" w:rsidRPr="00F43A65">
        <w:rPr>
          <w:sz w:val="22"/>
          <w:szCs w:val="22"/>
        </w:rPr>
        <w:t>проведение профилактических и регламентных работ для повышения капитализации объектов недвижимости,</w:t>
      </w:r>
      <w:r w:rsidR="006B6DB3" w:rsidRPr="00F43A65">
        <w:rPr>
          <w:sz w:val="22"/>
          <w:szCs w:val="22"/>
        </w:rPr>
        <w:t xml:space="preserve"> сда</w:t>
      </w:r>
      <w:r w:rsidR="001B0FFA" w:rsidRPr="00F43A65">
        <w:rPr>
          <w:sz w:val="22"/>
          <w:szCs w:val="22"/>
        </w:rPr>
        <w:t>в</w:t>
      </w:r>
      <w:r w:rsidR="006B6DB3" w:rsidRPr="00F43A65">
        <w:rPr>
          <w:sz w:val="22"/>
          <w:szCs w:val="22"/>
        </w:rPr>
        <w:t>а</w:t>
      </w:r>
      <w:r w:rsidR="001B0FFA" w:rsidRPr="00F43A65">
        <w:rPr>
          <w:sz w:val="22"/>
          <w:szCs w:val="22"/>
        </w:rPr>
        <w:t>емых</w:t>
      </w:r>
      <w:r w:rsidR="005D12CD" w:rsidRPr="00F43A65">
        <w:rPr>
          <w:sz w:val="22"/>
          <w:szCs w:val="22"/>
        </w:rPr>
        <w:t xml:space="preserve"> в </w:t>
      </w:r>
      <w:proofErr w:type="gramStart"/>
      <w:r w:rsidR="005D12CD" w:rsidRPr="00F43A65">
        <w:rPr>
          <w:sz w:val="22"/>
          <w:szCs w:val="22"/>
        </w:rPr>
        <w:t>аренду</w:t>
      </w:r>
      <w:r w:rsidR="001B0FFA" w:rsidRPr="00F43A65">
        <w:rPr>
          <w:sz w:val="22"/>
          <w:szCs w:val="22"/>
        </w:rPr>
        <w:t>;</w:t>
      </w:r>
      <w:r w:rsidR="006B6DB3" w:rsidRPr="00F43A65">
        <w:rPr>
          <w:sz w:val="22"/>
          <w:szCs w:val="22"/>
        </w:rPr>
        <w:t xml:space="preserve"> </w:t>
      </w:r>
      <w:r w:rsidR="00B250B8" w:rsidRPr="00F43A65">
        <w:rPr>
          <w:sz w:val="22"/>
          <w:szCs w:val="22"/>
        </w:rPr>
        <w:t xml:space="preserve"> организация</w:t>
      </w:r>
      <w:proofErr w:type="gramEnd"/>
      <w:r w:rsidR="00B250B8" w:rsidRPr="00F43A65">
        <w:rPr>
          <w:sz w:val="22"/>
          <w:szCs w:val="22"/>
        </w:rPr>
        <w:t xml:space="preserve"> стоянок  т</w:t>
      </w:r>
      <w:r w:rsidR="00607C62" w:rsidRPr="00F43A65">
        <w:rPr>
          <w:sz w:val="22"/>
          <w:szCs w:val="22"/>
        </w:rPr>
        <w:t>ранспортных с</w:t>
      </w:r>
      <w:r w:rsidR="00A53947" w:rsidRPr="00F43A65">
        <w:rPr>
          <w:sz w:val="22"/>
          <w:szCs w:val="22"/>
        </w:rPr>
        <w:t>редств.</w:t>
      </w:r>
    </w:p>
    <w:p w14:paraId="33FCC9CD" w14:textId="77777777" w:rsidR="001B0FFA" w:rsidRPr="00F43A65" w:rsidRDefault="00A53947" w:rsidP="00607C62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В 2023 </w:t>
      </w:r>
      <w:r w:rsidR="00306867" w:rsidRPr="00F43A65">
        <w:rPr>
          <w:sz w:val="22"/>
          <w:szCs w:val="22"/>
        </w:rPr>
        <w:t>г</w:t>
      </w:r>
      <w:r w:rsidR="00220D08" w:rsidRPr="00F43A65">
        <w:rPr>
          <w:sz w:val="22"/>
          <w:szCs w:val="22"/>
        </w:rPr>
        <w:t>оду</w:t>
      </w:r>
      <w:r w:rsidR="00306867" w:rsidRPr="00F43A65">
        <w:rPr>
          <w:sz w:val="22"/>
          <w:szCs w:val="22"/>
        </w:rPr>
        <w:t xml:space="preserve"> </w:t>
      </w:r>
      <w:r w:rsidR="00F82822" w:rsidRPr="00F43A65">
        <w:rPr>
          <w:sz w:val="22"/>
          <w:szCs w:val="22"/>
        </w:rPr>
        <w:t>О</w:t>
      </w:r>
      <w:r w:rsidR="00306867" w:rsidRPr="00F43A65">
        <w:rPr>
          <w:sz w:val="22"/>
          <w:szCs w:val="22"/>
        </w:rPr>
        <w:t xml:space="preserve">бщество не предполагает смены основной хозяйственной деятельности и планирует продолжить деятельность по сдаче в аренду нежилого недвижимого имущества. </w:t>
      </w:r>
    </w:p>
    <w:p w14:paraId="03D69F8F" w14:textId="77777777" w:rsidR="00306867" w:rsidRPr="00F43A65" w:rsidRDefault="001B0FFA" w:rsidP="00E2630A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П</w:t>
      </w:r>
      <w:r w:rsidR="00306867" w:rsidRPr="00F43A65">
        <w:rPr>
          <w:sz w:val="22"/>
          <w:szCs w:val="22"/>
        </w:rPr>
        <w:t>ервоочередн</w:t>
      </w:r>
      <w:r w:rsidRPr="00F43A65">
        <w:rPr>
          <w:sz w:val="22"/>
          <w:szCs w:val="22"/>
        </w:rPr>
        <w:t>ая</w:t>
      </w:r>
      <w:r w:rsidR="00306867" w:rsidRPr="00F43A65">
        <w:rPr>
          <w:sz w:val="22"/>
          <w:szCs w:val="22"/>
        </w:rPr>
        <w:t xml:space="preserve"> задач</w:t>
      </w:r>
      <w:r w:rsidRPr="00F43A65">
        <w:rPr>
          <w:sz w:val="22"/>
          <w:szCs w:val="22"/>
        </w:rPr>
        <w:t>а</w:t>
      </w:r>
      <w:r w:rsidR="007E609E" w:rsidRPr="00F43A65">
        <w:rPr>
          <w:sz w:val="22"/>
          <w:szCs w:val="22"/>
        </w:rPr>
        <w:t xml:space="preserve"> </w:t>
      </w:r>
      <w:r w:rsidR="00F82822" w:rsidRPr="00F43A65">
        <w:rPr>
          <w:sz w:val="22"/>
          <w:szCs w:val="22"/>
        </w:rPr>
        <w:t>О</w:t>
      </w:r>
      <w:r w:rsidR="00306867" w:rsidRPr="00F43A65">
        <w:rPr>
          <w:sz w:val="22"/>
          <w:szCs w:val="22"/>
        </w:rPr>
        <w:t>бщества – снижение затрат и повышение</w:t>
      </w:r>
      <w:r w:rsidR="007E609E" w:rsidRPr="00F43A65">
        <w:rPr>
          <w:sz w:val="22"/>
          <w:szCs w:val="22"/>
        </w:rPr>
        <w:t xml:space="preserve"> </w:t>
      </w:r>
      <w:proofErr w:type="gramStart"/>
      <w:r w:rsidR="00306867" w:rsidRPr="00F43A65">
        <w:rPr>
          <w:sz w:val="22"/>
          <w:szCs w:val="22"/>
        </w:rPr>
        <w:t xml:space="preserve">финансовой </w:t>
      </w:r>
      <w:r w:rsidR="007E609E" w:rsidRPr="00F43A65">
        <w:rPr>
          <w:sz w:val="22"/>
          <w:szCs w:val="22"/>
        </w:rPr>
        <w:t xml:space="preserve"> </w:t>
      </w:r>
      <w:r w:rsidR="00306867" w:rsidRPr="00F43A65">
        <w:rPr>
          <w:sz w:val="22"/>
          <w:szCs w:val="22"/>
        </w:rPr>
        <w:t>устойчивости</w:t>
      </w:r>
      <w:proofErr w:type="gramEnd"/>
      <w:r w:rsidR="007E609E" w:rsidRPr="00F43A65">
        <w:rPr>
          <w:sz w:val="22"/>
          <w:szCs w:val="22"/>
        </w:rPr>
        <w:t xml:space="preserve"> </w:t>
      </w:r>
      <w:r w:rsidR="00306867" w:rsidRPr="00F43A65">
        <w:rPr>
          <w:sz w:val="22"/>
          <w:szCs w:val="22"/>
        </w:rPr>
        <w:t>для</w:t>
      </w:r>
      <w:r w:rsidR="007E609E" w:rsidRPr="00F43A65">
        <w:rPr>
          <w:sz w:val="22"/>
          <w:szCs w:val="22"/>
        </w:rPr>
        <w:t xml:space="preserve"> </w:t>
      </w:r>
      <w:r w:rsidR="00306867" w:rsidRPr="00F43A65">
        <w:rPr>
          <w:sz w:val="22"/>
          <w:szCs w:val="22"/>
        </w:rPr>
        <w:t xml:space="preserve"> </w:t>
      </w:r>
      <w:r w:rsidR="00701180" w:rsidRPr="00F43A65">
        <w:rPr>
          <w:sz w:val="22"/>
          <w:szCs w:val="22"/>
        </w:rPr>
        <w:t>достижения</w:t>
      </w:r>
      <w:r w:rsidR="00306867" w:rsidRPr="00F43A65">
        <w:rPr>
          <w:sz w:val="22"/>
          <w:szCs w:val="22"/>
        </w:rPr>
        <w:t xml:space="preserve"> основной цели деятельности</w:t>
      </w:r>
      <w:r w:rsidR="007E609E" w:rsidRPr="00F43A65">
        <w:rPr>
          <w:sz w:val="22"/>
          <w:szCs w:val="22"/>
        </w:rPr>
        <w:t xml:space="preserve"> </w:t>
      </w:r>
      <w:r w:rsidR="00306867" w:rsidRPr="00F43A65">
        <w:rPr>
          <w:sz w:val="22"/>
          <w:szCs w:val="22"/>
        </w:rPr>
        <w:t xml:space="preserve">– получение прибыли. </w:t>
      </w:r>
    </w:p>
    <w:p w14:paraId="5BB3DB82" w14:textId="77777777" w:rsidR="002775AE" w:rsidRPr="00F43A65" w:rsidRDefault="002775AE" w:rsidP="00144DDF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Мы полагаем, что </w:t>
      </w:r>
      <w:r w:rsidR="00E7203D" w:rsidRPr="00F43A65">
        <w:rPr>
          <w:sz w:val="22"/>
          <w:szCs w:val="22"/>
        </w:rPr>
        <w:t xml:space="preserve">в </w:t>
      </w:r>
      <w:r w:rsidRPr="00F43A65">
        <w:rPr>
          <w:sz w:val="22"/>
          <w:szCs w:val="22"/>
        </w:rPr>
        <w:t>20</w:t>
      </w:r>
      <w:r w:rsidR="00CB77B7" w:rsidRPr="00F43A65">
        <w:rPr>
          <w:sz w:val="22"/>
          <w:szCs w:val="22"/>
        </w:rPr>
        <w:t>2</w:t>
      </w:r>
      <w:r w:rsidR="001F4C71" w:rsidRPr="00F43A65">
        <w:rPr>
          <w:sz w:val="22"/>
          <w:szCs w:val="22"/>
        </w:rPr>
        <w:t>3</w:t>
      </w:r>
      <w:r w:rsidRPr="00F43A65">
        <w:rPr>
          <w:sz w:val="22"/>
          <w:szCs w:val="22"/>
        </w:rPr>
        <w:t xml:space="preserve"> году</w:t>
      </w:r>
      <w:r w:rsidR="00E7203D" w:rsidRPr="00F43A65">
        <w:rPr>
          <w:sz w:val="22"/>
          <w:szCs w:val="22"/>
        </w:rPr>
        <w:t xml:space="preserve"> о</w:t>
      </w:r>
      <w:r w:rsidRPr="00F43A65">
        <w:rPr>
          <w:sz w:val="22"/>
          <w:szCs w:val="22"/>
        </w:rPr>
        <w:t>ста</w:t>
      </w:r>
      <w:r w:rsidR="00E7203D" w:rsidRPr="00F43A65">
        <w:rPr>
          <w:sz w:val="22"/>
          <w:szCs w:val="22"/>
        </w:rPr>
        <w:t>н</w:t>
      </w:r>
      <w:r w:rsidRPr="00F43A65">
        <w:rPr>
          <w:sz w:val="22"/>
          <w:szCs w:val="22"/>
        </w:rPr>
        <w:t xml:space="preserve">ется высокая степень неопределенности, обусловленной как внешними, так и внутренними факторами, в которой развивается отечественная экономика. Внешняя неопределенность связана с геополитическими обстоятельствами, сохранением экономических санкций, низкими суверенными рейтингами. В самой России неопределенность обусловлена тем, что модель экономического развития страны на ближайшие годы так и не выработана. Этот процесс создает ситуацию неопределенности для бизнеса, что неизбежно влияет на инвестиционную привлекательность России. </w:t>
      </w:r>
    </w:p>
    <w:p w14:paraId="714F2677" w14:textId="142DD4E3" w:rsidR="002775AE" w:rsidRPr="00F43A65" w:rsidRDefault="002775AE" w:rsidP="000D153F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Положение усугубляется тем, что российское общество утратило запрос на модернизацию. Внешнеполитические конфликты усиливает ориентацию общества на изоляцию, которая ведет к ограничению импорта технологий, компетенций, </w:t>
      </w:r>
      <w:proofErr w:type="gramStart"/>
      <w:r w:rsidRPr="00F43A65">
        <w:rPr>
          <w:sz w:val="22"/>
          <w:szCs w:val="22"/>
        </w:rPr>
        <w:t xml:space="preserve">использования </w:t>
      </w:r>
      <w:r w:rsidR="00F82822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потенциала</w:t>
      </w:r>
      <w:proofErr w:type="gramEnd"/>
      <w:r w:rsidR="00F82822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внешних </w:t>
      </w:r>
      <w:r w:rsidR="00F82822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рынков </w:t>
      </w:r>
      <w:r w:rsidR="00F82822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для</w:t>
      </w:r>
      <w:r w:rsidR="00F82822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развития не</w:t>
      </w:r>
      <w:r w:rsidR="002A664D" w:rsidRPr="00F43A65">
        <w:rPr>
          <w:sz w:val="22"/>
          <w:szCs w:val="22"/>
        </w:rPr>
        <w:t xml:space="preserve"> </w:t>
      </w:r>
      <w:r w:rsidR="00F82822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сырьевых</w:t>
      </w:r>
      <w:r w:rsidR="00F82822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производств, блокируя конкурентоспособность экономики. Без экономического роста не будет расти потребление, что вызовет социальную дестабилизацию и курс на выживание</w:t>
      </w:r>
      <w:r w:rsidR="0021180F" w:rsidRPr="00F43A65">
        <w:rPr>
          <w:sz w:val="22"/>
          <w:szCs w:val="22"/>
        </w:rPr>
        <w:t>,</w:t>
      </w:r>
      <w:r w:rsidRPr="00F43A65">
        <w:rPr>
          <w:sz w:val="22"/>
          <w:szCs w:val="22"/>
        </w:rPr>
        <w:t xml:space="preserve"> и самоизоляцию вместо развития.</w:t>
      </w:r>
    </w:p>
    <w:p w14:paraId="0483919B" w14:textId="77777777" w:rsidR="00B130E6" w:rsidRPr="00F43A65" w:rsidRDefault="00B130E6" w:rsidP="00B130E6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Общие финансовые результаты деятельности </w:t>
      </w:r>
      <w:r w:rsidR="00F82822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 xml:space="preserve">бщества должны быть не ниже </w:t>
      </w:r>
      <w:proofErr w:type="spellStart"/>
      <w:r w:rsidRPr="00F43A65">
        <w:rPr>
          <w:sz w:val="22"/>
          <w:szCs w:val="22"/>
        </w:rPr>
        <w:t>общерыночных</w:t>
      </w:r>
      <w:proofErr w:type="spellEnd"/>
      <w:r w:rsidRPr="00F43A65">
        <w:rPr>
          <w:sz w:val="22"/>
          <w:szCs w:val="22"/>
        </w:rPr>
        <w:t xml:space="preserve"> </w:t>
      </w:r>
      <w:r w:rsidR="006B3CA1" w:rsidRPr="00F43A65">
        <w:rPr>
          <w:sz w:val="22"/>
          <w:szCs w:val="22"/>
        </w:rPr>
        <w:t xml:space="preserve"> </w:t>
      </w:r>
      <w:r w:rsidR="00467296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показателей.</w:t>
      </w:r>
    </w:p>
    <w:p w14:paraId="467589DA" w14:textId="77777777" w:rsidR="00D810B8" w:rsidRPr="00F43A65" w:rsidRDefault="00D810B8" w:rsidP="00AF53E5">
      <w:pPr>
        <w:pStyle w:val="Prikaz"/>
        <w:ind w:firstLine="0"/>
        <w:jc w:val="center"/>
        <w:rPr>
          <w:b/>
          <w:bCs/>
          <w:sz w:val="22"/>
          <w:szCs w:val="22"/>
        </w:rPr>
      </w:pPr>
    </w:p>
    <w:p w14:paraId="26363FEC" w14:textId="77777777" w:rsidR="00AF53E5" w:rsidRPr="00F43A65" w:rsidRDefault="00105DE6" w:rsidP="00AF53E5">
      <w:pPr>
        <w:pStyle w:val="Prikaz"/>
        <w:ind w:firstLine="0"/>
        <w:jc w:val="center"/>
        <w:rPr>
          <w:b/>
          <w:bCs/>
          <w:sz w:val="22"/>
          <w:szCs w:val="22"/>
          <w:lang w:eastAsia="ru-RU"/>
        </w:rPr>
      </w:pPr>
      <w:r w:rsidRPr="00F43A65">
        <w:rPr>
          <w:b/>
          <w:bCs/>
          <w:sz w:val="22"/>
          <w:szCs w:val="22"/>
        </w:rPr>
        <w:t xml:space="preserve">6. </w:t>
      </w:r>
      <w:r w:rsidR="00AF53E5" w:rsidRPr="00F43A65">
        <w:rPr>
          <w:b/>
          <w:bCs/>
          <w:sz w:val="22"/>
          <w:szCs w:val="22"/>
          <w:lang w:eastAsia="ru-RU"/>
        </w:rPr>
        <w:t>Отчет о выплате объявленных (начисленных) дивидендов по акциям акционерного общества.</w:t>
      </w:r>
    </w:p>
    <w:p w14:paraId="0A3EFE67" w14:textId="77777777" w:rsidR="00C4490A" w:rsidRPr="00F43A65" w:rsidRDefault="00C4490A" w:rsidP="00AF53E5">
      <w:pPr>
        <w:rPr>
          <w:sz w:val="22"/>
          <w:szCs w:val="22"/>
        </w:rPr>
      </w:pPr>
    </w:p>
    <w:p w14:paraId="2DB27BB4" w14:textId="46903EAB" w:rsidR="00AF53E5" w:rsidRPr="00F43A65" w:rsidRDefault="00AF53E5" w:rsidP="00B472D5">
      <w:pPr>
        <w:autoSpaceDE/>
        <w:autoSpaceDN/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В соответствии с решением годового общего собрания акционеров, дивиденды по размещенным обыкновенным акциям за 20</w:t>
      </w:r>
      <w:r w:rsidR="00E7203D" w:rsidRPr="00F43A65">
        <w:rPr>
          <w:sz w:val="22"/>
          <w:szCs w:val="22"/>
        </w:rPr>
        <w:t>2</w:t>
      </w:r>
      <w:r w:rsidR="000D153F">
        <w:rPr>
          <w:sz w:val="22"/>
          <w:szCs w:val="22"/>
        </w:rPr>
        <w:t>1</w:t>
      </w:r>
      <w:r w:rsidRPr="00F43A65">
        <w:rPr>
          <w:sz w:val="22"/>
          <w:szCs w:val="22"/>
        </w:rPr>
        <w:t xml:space="preserve"> год не объявлялись.  Дивиденды по акциям </w:t>
      </w:r>
      <w:r w:rsidR="00F82822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 по результатам первого квартала, полугодия, девяти месяцев 20</w:t>
      </w:r>
      <w:r w:rsidR="00CB77B7" w:rsidRPr="00F43A65">
        <w:rPr>
          <w:sz w:val="22"/>
          <w:szCs w:val="22"/>
        </w:rPr>
        <w:t>2</w:t>
      </w:r>
      <w:r w:rsidR="00DF7E3F" w:rsidRPr="00F43A65">
        <w:rPr>
          <w:sz w:val="22"/>
          <w:szCs w:val="22"/>
        </w:rPr>
        <w:t>2</w:t>
      </w:r>
      <w:r w:rsidRPr="00F43A65">
        <w:rPr>
          <w:sz w:val="22"/>
          <w:szCs w:val="22"/>
        </w:rPr>
        <w:t xml:space="preserve"> года в отчетном периоде не объявлялись и не выплачивались.</w:t>
      </w:r>
    </w:p>
    <w:p w14:paraId="33406A67" w14:textId="77777777" w:rsidR="00AF53E5" w:rsidRPr="00F43A65" w:rsidRDefault="00AF53E5" w:rsidP="00AF53E5">
      <w:pPr>
        <w:rPr>
          <w:sz w:val="22"/>
          <w:szCs w:val="22"/>
        </w:rPr>
      </w:pPr>
    </w:p>
    <w:p w14:paraId="493ECC3B" w14:textId="77777777" w:rsidR="00105DE6" w:rsidRPr="00F43A65" w:rsidRDefault="00105DE6" w:rsidP="00E501DB">
      <w:pPr>
        <w:jc w:val="center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 xml:space="preserve">7. Описание основных факторов риска, связанных с деятельностью </w:t>
      </w:r>
      <w:r w:rsidR="00F82822" w:rsidRPr="00F43A65">
        <w:rPr>
          <w:b/>
          <w:bCs/>
          <w:sz w:val="22"/>
          <w:szCs w:val="22"/>
        </w:rPr>
        <w:t>О</w:t>
      </w:r>
      <w:r w:rsidRPr="00F43A65">
        <w:rPr>
          <w:b/>
          <w:bCs/>
          <w:sz w:val="22"/>
          <w:szCs w:val="22"/>
        </w:rPr>
        <w:t>бщества.</w:t>
      </w:r>
    </w:p>
    <w:p w14:paraId="092DD2F9" w14:textId="77777777" w:rsidR="00C4490A" w:rsidRPr="00F43A65" w:rsidRDefault="00C4490A" w:rsidP="00E2630A">
      <w:pPr>
        <w:ind w:firstLine="851"/>
        <w:jc w:val="both"/>
        <w:rPr>
          <w:sz w:val="22"/>
          <w:szCs w:val="22"/>
        </w:rPr>
      </w:pPr>
    </w:p>
    <w:p w14:paraId="3E033E46" w14:textId="77777777" w:rsidR="00597EF8" w:rsidRPr="00F43A65" w:rsidRDefault="00597EF8" w:rsidP="00597EF8">
      <w:pPr>
        <w:autoSpaceDE/>
        <w:autoSpaceDN/>
        <w:ind w:firstLine="708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Основными факторами риска, которые могут повлиять на деятельность </w:t>
      </w:r>
      <w:r w:rsidR="00F82822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бщества:</w:t>
      </w:r>
    </w:p>
    <w:p w14:paraId="1D78D687" w14:textId="77777777" w:rsidR="00597EF8" w:rsidRPr="00F43A65" w:rsidRDefault="00597EF8" w:rsidP="00E2630A">
      <w:pPr>
        <w:ind w:firstLine="851"/>
        <w:jc w:val="both"/>
        <w:rPr>
          <w:sz w:val="22"/>
          <w:szCs w:val="22"/>
        </w:rPr>
      </w:pPr>
    </w:p>
    <w:p w14:paraId="3FCABD61" w14:textId="77777777" w:rsidR="00597EF8" w:rsidRPr="00F43A65" w:rsidRDefault="001C43CD" w:rsidP="00E2630A">
      <w:pPr>
        <w:ind w:firstLine="851"/>
        <w:jc w:val="both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>Отраслевые риски.</w:t>
      </w:r>
    </w:p>
    <w:p w14:paraId="5FCFFEE3" w14:textId="77777777" w:rsidR="001C43CD" w:rsidRPr="00F43A65" w:rsidRDefault="001C43CD" w:rsidP="00E2630A">
      <w:pPr>
        <w:ind w:firstLine="851"/>
        <w:jc w:val="both"/>
        <w:rPr>
          <w:sz w:val="22"/>
          <w:szCs w:val="22"/>
        </w:rPr>
      </w:pPr>
    </w:p>
    <w:p w14:paraId="497243B3" w14:textId="77777777" w:rsidR="007C3CB5" w:rsidRPr="00F43A65" w:rsidRDefault="00E7203D" w:rsidP="002E6453">
      <w:pPr>
        <w:ind w:firstLine="851"/>
        <w:jc w:val="both"/>
        <w:rPr>
          <w:sz w:val="22"/>
          <w:szCs w:val="22"/>
        </w:rPr>
      </w:pPr>
      <w:r w:rsidRPr="00F43A65">
        <w:rPr>
          <w:rStyle w:val="markedcontent"/>
          <w:sz w:val="22"/>
          <w:szCs w:val="22"/>
        </w:rPr>
        <w:t>Среди основных рисков</w:t>
      </w:r>
      <w:r w:rsidR="00E250A6" w:rsidRPr="00F43A65">
        <w:rPr>
          <w:sz w:val="22"/>
          <w:szCs w:val="22"/>
        </w:rPr>
        <w:t xml:space="preserve"> рынка коммерческой недвижимости</w:t>
      </w:r>
      <w:r w:rsidRPr="00F43A65">
        <w:rPr>
          <w:rStyle w:val="markedcontent"/>
          <w:sz w:val="22"/>
          <w:szCs w:val="22"/>
        </w:rPr>
        <w:t>, лидиру</w:t>
      </w:r>
      <w:r w:rsidR="00E250A6" w:rsidRPr="00F43A65">
        <w:rPr>
          <w:rStyle w:val="markedcontent"/>
          <w:sz w:val="22"/>
          <w:szCs w:val="22"/>
        </w:rPr>
        <w:t>ю</w:t>
      </w:r>
      <w:r w:rsidRPr="00F43A65">
        <w:rPr>
          <w:rStyle w:val="markedcontent"/>
          <w:sz w:val="22"/>
          <w:szCs w:val="22"/>
        </w:rPr>
        <w:t>т</w:t>
      </w:r>
      <w:r w:rsidR="00F43A65">
        <w:rPr>
          <w:sz w:val="22"/>
          <w:szCs w:val="22"/>
        </w:rPr>
        <w:t xml:space="preserve"> </w:t>
      </w:r>
      <w:r w:rsidRPr="00F43A65">
        <w:rPr>
          <w:rStyle w:val="markedcontent"/>
          <w:sz w:val="22"/>
          <w:szCs w:val="22"/>
        </w:rPr>
        <w:t>сокращение реальных доходов населения</w:t>
      </w:r>
      <w:r w:rsidR="00E250A6" w:rsidRPr="00F43A65">
        <w:rPr>
          <w:rStyle w:val="markedcontent"/>
          <w:sz w:val="22"/>
          <w:szCs w:val="22"/>
        </w:rPr>
        <w:t>,</w:t>
      </w:r>
      <w:r w:rsidRPr="00F43A65">
        <w:rPr>
          <w:rStyle w:val="markedcontent"/>
          <w:sz w:val="22"/>
          <w:szCs w:val="22"/>
        </w:rPr>
        <w:t xml:space="preserve"> и изменение</w:t>
      </w:r>
      <w:r w:rsidR="00E250A6" w:rsidRPr="00F43A65">
        <w:rPr>
          <w:rStyle w:val="markedcontent"/>
          <w:sz w:val="22"/>
          <w:szCs w:val="22"/>
        </w:rPr>
        <w:t xml:space="preserve"> </w:t>
      </w:r>
      <w:r w:rsidRPr="00F43A65">
        <w:rPr>
          <w:rStyle w:val="markedcontent"/>
          <w:sz w:val="22"/>
          <w:szCs w:val="22"/>
        </w:rPr>
        <w:t>условий финансирования</w:t>
      </w:r>
      <w:r w:rsidR="00E250A6" w:rsidRPr="00F43A65">
        <w:rPr>
          <w:rStyle w:val="markedcontent"/>
          <w:sz w:val="22"/>
          <w:szCs w:val="22"/>
        </w:rPr>
        <w:t xml:space="preserve">, что является </w:t>
      </w:r>
      <w:r w:rsidRPr="00F43A65">
        <w:rPr>
          <w:rStyle w:val="markedcontent"/>
          <w:sz w:val="22"/>
          <w:szCs w:val="22"/>
        </w:rPr>
        <w:t xml:space="preserve">серьезным препятствием для </w:t>
      </w:r>
      <w:proofErr w:type="gramStart"/>
      <w:r w:rsidRPr="00F43A65">
        <w:rPr>
          <w:rStyle w:val="markedcontent"/>
          <w:sz w:val="22"/>
          <w:szCs w:val="22"/>
        </w:rPr>
        <w:t>развития  бизнеса</w:t>
      </w:r>
      <w:proofErr w:type="gramEnd"/>
      <w:r w:rsidR="00E250A6" w:rsidRPr="00F43A65">
        <w:rPr>
          <w:rStyle w:val="markedcontent"/>
          <w:sz w:val="22"/>
          <w:szCs w:val="22"/>
        </w:rPr>
        <w:t>.</w:t>
      </w:r>
    </w:p>
    <w:p w14:paraId="3F9BFFD2" w14:textId="77777777" w:rsidR="0044461A" w:rsidRPr="00F43A65" w:rsidRDefault="0044461A" w:rsidP="002E6453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Риски связаны </w:t>
      </w:r>
      <w:r w:rsidR="00700542" w:rsidRPr="00F43A65">
        <w:rPr>
          <w:sz w:val="22"/>
          <w:szCs w:val="22"/>
        </w:rPr>
        <w:t xml:space="preserve">с </w:t>
      </w:r>
      <w:r w:rsidRPr="00F43A65">
        <w:rPr>
          <w:sz w:val="22"/>
          <w:szCs w:val="22"/>
        </w:rPr>
        <w:t xml:space="preserve">ростом неопределенности и ухудшения ожиданий </w:t>
      </w:r>
      <w:r w:rsidR="00CF1A73" w:rsidRPr="00F43A65">
        <w:rPr>
          <w:sz w:val="22"/>
          <w:szCs w:val="22"/>
        </w:rPr>
        <w:t>субъектов среднего и малого предпринимательства, вызванных общим кризисным состоянием экономики страны и региона.</w:t>
      </w:r>
    </w:p>
    <w:p w14:paraId="5EB1F44D" w14:textId="77777777" w:rsidR="00597EF8" w:rsidRPr="00F43A65" w:rsidRDefault="00597EF8" w:rsidP="00E2630A">
      <w:pPr>
        <w:ind w:firstLine="851"/>
        <w:jc w:val="both"/>
        <w:rPr>
          <w:sz w:val="22"/>
          <w:szCs w:val="22"/>
        </w:rPr>
      </w:pPr>
    </w:p>
    <w:p w14:paraId="6BF62615" w14:textId="77777777" w:rsidR="00597EF8" w:rsidRPr="00F43A65" w:rsidRDefault="00597EF8" w:rsidP="00597EF8">
      <w:pPr>
        <w:autoSpaceDE/>
        <w:autoSpaceDN/>
        <w:ind w:firstLine="851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>Страновые и региональные риски.</w:t>
      </w:r>
    </w:p>
    <w:p w14:paraId="5D1FD3FC" w14:textId="77777777" w:rsidR="00597EF8" w:rsidRPr="00F43A65" w:rsidRDefault="00597EF8" w:rsidP="00597EF8">
      <w:pPr>
        <w:autoSpaceDE/>
        <w:autoSpaceDN/>
        <w:ind w:firstLine="851"/>
        <w:rPr>
          <w:sz w:val="22"/>
          <w:szCs w:val="22"/>
        </w:rPr>
      </w:pPr>
    </w:p>
    <w:p w14:paraId="29145B2A" w14:textId="77777777" w:rsidR="007C3CB5" w:rsidRPr="00F43A65" w:rsidRDefault="007C3CB5" w:rsidP="007C3CB5">
      <w:pPr>
        <w:autoSpaceDE/>
        <w:autoSpaceDN/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Общество осуществляет свою деятельность на территории Российской Федерации, зарегистрировано в городе Омске.  </w:t>
      </w:r>
    </w:p>
    <w:p w14:paraId="0CFA3453" w14:textId="77777777" w:rsidR="00937236" w:rsidRPr="00F43A65" w:rsidRDefault="005F26A2" w:rsidP="00937236">
      <w:pPr>
        <w:autoSpaceDE/>
        <w:autoSpaceDN/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К</w:t>
      </w:r>
      <w:r w:rsidR="007C3CB5" w:rsidRPr="00F43A65">
        <w:rPr>
          <w:sz w:val="22"/>
          <w:szCs w:val="22"/>
        </w:rPr>
        <w:t xml:space="preserve">оличество безработных и </w:t>
      </w:r>
      <w:proofErr w:type="gramStart"/>
      <w:r w:rsidR="007C3CB5" w:rsidRPr="00F43A65">
        <w:rPr>
          <w:sz w:val="22"/>
          <w:szCs w:val="22"/>
        </w:rPr>
        <w:t>уезжающих  из</w:t>
      </w:r>
      <w:proofErr w:type="gramEnd"/>
      <w:r w:rsidR="007C3CB5" w:rsidRPr="00F43A65">
        <w:rPr>
          <w:sz w:val="22"/>
          <w:szCs w:val="22"/>
        </w:rPr>
        <w:t xml:space="preserve"> области в поисках лучшей доли</w:t>
      </w:r>
      <w:r w:rsidR="00CC7C5C" w:rsidRPr="00F43A65">
        <w:rPr>
          <w:sz w:val="22"/>
          <w:szCs w:val="22"/>
        </w:rPr>
        <w:t xml:space="preserve"> не снижается</w:t>
      </w:r>
      <w:r w:rsidR="007C3CB5" w:rsidRPr="00F43A65">
        <w:rPr>
          <w:sz w:val="22"/>
          <w:szCs w:val="22"/>
        </w:rPr>
        <w:t>. Импортозамещение и девальвация рубля не стали драйверами роста сельскохозяйственного произв</w:t>
      </w:r>
      <w:r w:rsidR="006140B7" w:rsidRPr="00F43A65">
        <w:rPr>
          <w:sz w:val="22"/>
          <w:szCs w:val="22"/>
        </w:rPr>
        <w:t>одства.</w:t>
      </w:r>
      <w:r w:rsidR="00CC7C5C" w:rsidRPr="00F43A65">
        <w:rPr>
          <w:sz w:val="22"/>
          <w:szCs w:val="22"/>
        </w:rPr>
        <w:t xml:space="preserve"> </w:t>
      </w:r>
      <w:r w:rsidR="00937236" w:rsidRPr="00F43A65">
        <w:rPr>
          <w:sz w:val="22"/>
          <w:szCs w:val="22"/>
        </w:rPr>
        <w:t xml:space="preserve">                                               </w:t>
      </w:r>
      <w:r w:rsidR="00CC7C5C" w:rsidRPr="00F43A65">
        <w:rPr>
          <w:sz w:val="22"/>
          <w:szCs w:val="22"/>
        </w:rPr>
        <w:t xml:space="preserve"> </w:t>
      </w:r>
      <w:r w:rsidR="00D02560" w:rsidRPr="00F43A65">
        <w:rPr>
          <w:sz w:val="22"/>
          <w:szCs w:val="22"/>
        </w:rPr>
        <w:t xml:space="preserve"> </w:t>
      </w:r>
    </w:p>
    <w:p w14:paraId="75B6145D" w14:textId="77777777" w:rsidR="007C3CB5" w:rsidRPr="00F43A65" w:rsidRDefault="007C3CB5" w:rsidP="007C3CB5">
      <w:pPr>
        <w:autoSpaceDE/>
        <w:autoSpaceDN/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Омскую область характеризует развитая нормативная база поддержки инвестиционной деятельности на территории области, пониженный потенциал межэтнических конфликтов, высокая плотность автодорог, высокий уровень концентрации финансовых институтов и интенсивное развитие совместного предпринимательства. </w:t>
      </w:r>
    </w:p>
    <w:p w14:paraId="6538272C" w14:textId="77777777" w:rsidR="007C3CB5" w:rsidRPr="00F43A65" w:rsidRDefault="007C3CB5" w:rsidP="007C3CB5">
      <w:pPr>
        <w:autoSpaceDE/>
        <w:autoSpaceDN/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Омская область территориально расположена вдали от мест возможных военных конфликтов, межнациональных войн. Отношения с Республикой </w:t>
      </w:r>
      <w:proofErr w:type="gramStart"/>
      <w:r w:rsidRPr="00F43A65">
        <w:rPr>
          <w:sz w:val="22"/>
          <w:szCs w:val="22"/>
        </w:rPr>
        <w:t>Казахстан,  с</w:t>
      </w:r>
      <w:proofErr w:type="gramEnd"/>
      <w:r w:rsidRPr="00F43A65">
        <w:rPr>
          <w:sz w:val="22"/>
          <w:szCs w:val="22"/>
        </w:rPr>
        <w:t xml:space="preserve"> которой граничит область, в настоящее время характеризуется экономическим и политическим сотрудничеством.</w:t>
      </w:r>
    </w:p>
    <w:p w14:paraId="3643B8B3" w14:textId="77777777" w:rsidR="007C3CB5" w:rsidRPr="00F43A65" w:rsidRDefault="007C3CB5" w:rsidP="007C3CB5">
      <w:pPr>
        <w:autoSpaceDE/>
        <w:autoSpaceDN/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Географически область расположена на </w:t>
      </w:r>
      <w:proofErr w:type="gramStart"/>
      <w:r w:rsidRPr="00F43A65">
        <w:rPr>
          <w:sz w:val="22"/>
          <w:szCs w:val="22"/>
        </w:rPr>
        <w:t>территории  Западно</w:t>
      </w:r>
      <w:proofErr w:type="gramEnd"/>
      <w:r w:rsidRPr="00F43A65">
        <w:rPr>
          <w:sz w:val="22"/>
          <w:szCs w:val="22"/>
        </w:rPr>
        <w:t>-Сибирской низменности, поэтому повышенная опасность стихийных бедствий отсутствует.</w:t>
      </w:r>
    </w:p>
    <w:p w14:paraId="5F116C37" w14:textId="77777777" w:rsidR="007C3CB5" w:rsidRPr="00F43A65" w:rsidRDefault="007C3CB5" w:rsidP="007C3CB5">
      <w:pPr>
        <w:autoSpaceDE/>
        <w:autoSpaceDN/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Деятельность </w:t>
      </w:r>
      <w:r w:rsidR="00F82822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 не связана каким-либо образом с климатическими и географическими особенностями местоположения.</w:t>
      </w:r>
    </w:p>
    <w:p w14:paraId="3A7154DF" w14:textId="77777777" w:rsidR="007C3CB5" w:rsidRPr="00F43A65" w:rsidRDefault="007C3CB5" w:rsidP="00597EF8">
      <w:pPr>
        <w:autoSpaceDE/>
        <w:autoSpaceDN/>
        <w:ind w:firstLine="851"/>
        <w:jc w:val="both"/>
        <w:rPr>
          <w:sz w:val="22"/>
          <w:szCs w:val="22"/>
        </w:rPr>
      </w:pPr>
    </w:p>
    <w:p w14:paraId="28D1AF27" w14:textId="77777777" w:rsidR="00597EF8" w:rsidRPr="00F43A65" w:rsidRDefault="00597EF8" w:rsidP="00597EF8">
      <w:pPr>
        <w:autoSpaceDE/>
        <w:autoSpaceDN/>
        <w:ind w:firstLine="851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>Финансовые риски.</w:t>
      </w:r>
    </w:p>
    <w:p w14:paraId="0F39313B" w14:textId="77777777" w:rsidR="00597EF8" w:rsidRPr="00F43A65" w:rsidRDefault="00597EF8" w:rsidP="00597EF8">
      <w:pPr>
        <w:autoSpaceDE/>
        <w:autoSpaceDN/>
        <w:ind w:firstLine="851"/>
        <w:rPr>
          <w:sz w:val="22"/>
          <w:szCs w:val="22"/>
        </w:rPr>
      </w:pPr>
    </w:p>
    <w:p w14:paraId="2022518B" w14:textId="77777777" w:rsidR="00597EF8" w:rsidRPr="00F43A65" w:rsidRDefault="00597EF8" w:rsidP="00597EF8">
      <w:pPr>
        <w:autoSpaceDE/>
        <w:autoSpaceDN/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Общество не осуществляет экспортно-импортных </w:t>
      </w:r>
      <w:proofErr w:type="gramStart"/>
      <w:r w:rsidRPr="00F43A65">
        <w:rPr>
          <w:sz w:val="22"/>
          <w:szCs w:val="22"/>
        </w:rPr>
        <w:t>операций,  операций</w:t>
      </w:r>
      <w:proofErr w:type="gramEnd"/>
      <w:r w:rsidRPr="00F43A65">
        <w:rPr>
          <w:sz w:val="22"/>
          <w:szCs w:val="22"/>
        </w:rPr>
        <w:t xml:space="preserve"> на денежном рынке с валютными ценностями, операций на фондовых рынках за рубежом, поэтому подвержено рискам, связанным с изменениями курса национальной валюты только на макроэкономическом уровне.</w:t>
      </w:r>
    </w:p>
    <w:p w14:paraId="5F9F024F" w14:textId="77777777" w:rsidR="00597EF8" w:rsidRPr="00F43A65" w:rsidRDefault="00597EF8" w:rsidP="00597EF8">
      <w:pPr>
        <w:autoSpaceDE/>
        <w:autoSpaceDN/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Общество в своей деятельности не использует в значительном размере заемные средства, поэтому риски изменения процентных ставок не оказывают существенного влияния на его финансовое состояние.</w:t>
      </w:r>
    </w:p>
    <w:p w14:paraId="72286F1B" w14:textId="77777777" w:rsidR="00597EF8" w:rsidRPr="00F43A65" w:rsidRDefault="00597EF8" w:rsidP="00597EF8">
      <w:pPr>
        <w:autoSpaceDE/>
        <w:autoSpaceDN/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Общество не использует специальных формул, которые бы включали показатели инфляции, для расчета доходов по ценным бумагам. </w:t>
      </w:r>
    </w:p>
    <w:p w14:paraId="143B59EB" w14:textId="77777777" w:rsidR="00836C19" w:rsidRPr="00F43A65" w:rsidRDefault="00836C19" w:rsidP="00597EF8">
      <w:pPr>
        <w:autoSpaceDE/>
        <w:autoSpaceDN/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Поскольку акции </w:t>
      </w:r>
      <w:r w:rsidR="00F82822" w:rsidRPr="00F43A65">
        <w:rPr>
          <w:sz w:val="22"/>
          <w:szCs w:val="22"/>
        </w:rPr>
        <w:t>О</w:t>
      </w:r>
      <w:r w:rsidR="008E0458" w:rsidRPr="00F43A65">
        <w:rPr>
          <w:sz w:val="22"/>
          <w:szCs w:val="22"/>
        </w:rPr>
        <w:t>бщества</w:t>
      </w:r>
      <w:r w:rsidRPr="00F43A65">
        <w:rPr>
          <w:sz w:val="22"/>
          <w:szCs w:val="22"/>
        </w:rPr>
        <w:t xml:space="preserve"> не котируются на фондовой бирже, падение рынка акций непосредственным образом не коснется владельцев его ценных бумаг. Однако возможное падение фондового рынка России негативно скажется на стоимости активов </w:t>
      </w:r>
      <w:r w:rsidR="00F82822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бщества, возможности получать выгоды от владения акциями.</w:t>
      </w:r>
    </w:p>
    <w:p w14:paraId="43F550A1" w14:textId="77777777" w:rsidR="00597EF8" w:rsidRPr="00F43A65" w:rsidRDefault="00597EF8" w:rsidP="00597EF8">
      <w:pPr>
        <w:autoSpaceDE/>
        <w:autoSpaceDN/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Соответственно, данная группа рисков влияет на деятельность </w:t>
      </w:r>
      <w:r w:rsidR="00F82822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 только через влияние на фондовый рынок и экономику РФ в целом.</w:t>
      </w:r>
    </w:p>
    <w:p w14:paraId="35231C89" w14:textId="77777777" w:rsidR="00597EF8" w:rsidRPr="00F43A65" w:rsidRDefault="00597EF8" w:rsidP="00597EF8">
      <w:pPr>
        <w:autoSpaceDE/>
        <w:autoSpaceDN/>
        <w:ind w:firstLine="851"/>
        <w:rPr>
          <w:sz w:val="22"/>
          <w:szCs w:val="22"/>
        </w:rPr>
      </w:pPr>
    </w:p>
    <w:p w14:paraId="1F0A8AC3" w14:textId="77777777" w:rsidR="00597EF8" w:rsidRPr="00F43A65" w:rsidRDefault="00597EF8" w:rsidP="00597EF8">
      <w:pPr>
        <w:autoSpaceDE/>
        <w:autoSpaceDN/>
        <w:ind w:firstLine="851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>Правовые риски.</w:t>
      </w:r>
    </w:p>
    <w:p w14:paraId="727A3041" w14:textId="77777777" w:rsidR="00597EF8" w:rsidRPr="00F43A65" w:rsidRDefault="00597EF8" w:rsidP="00597EF8">
      <w:pPr>
        <w:autoSpaceDE/>
        <w:autoSpaceDN/>
        <w:ind w:firstLine="851"/>
        <w:rPr>
          <w:sz w:val="22"/>
          <w:szCs w:val="22"/>
        </w:rPr>
      </w:pPr>
    </w:p>
    <w:p w14:paraId="549A3083" w14:textId="77777777" w:rsidR="00597EF8" w:rsidRPr="00F43A65" w:rsidRDefault="00597EF8" w:rsidP="00597EF8">
      <w:pPr>
        <w:autoSpaceDE/>
        <w:autoSpaceDN/>
        <w:ind w:firstLine="851"/>
        <w:jc w:val="both"/>
        <w:rPr>
          <w:sz w:val="22"/>
          <w:szCs w:val="22"/>
        </w:rPr>
      </w:pPr>
      <w:proofErr w:type="gramStart"/>
      <w:r w:rsidRPr="00F43A65">
        <w:rPr>
          <w:sz w:val="22"/>
          <w:szCs w:val="22"/>
        </w:rPr>
        <w:t>Общество  в</w:t>
      </w:r>
      <w:proofErr w:type="gramEnd"/>
      <w:r w:rsidRPr="00F43A65">
        <w:rPr>
          <w:sz w:val="22"/>
          <w:szCs w:val="22"/>
        </w:rPr>
        <w:t xml:space="preserve"> своей деятельности не несет риски, связанные с изменением валютного регулирования.</w:t>
      </w:r>
    </w:p>
    <w:p w14:paraId="3A43F804" w14:textId="77777777" w:rsidR="00597EF8" w:rsidRPr="00F43A65" w:rsidRDefault="00597EF8" w:rsidP="00597EF8">
      <w:pPr>
        <w:autoSpaceDE/>
        <w:autoSpaceDN/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Общество является плательщиком налогов и сборов на территории РФ, в Омской области. Общество не зарегистрировано в зонах льготного налогообложения, как в РФ, так и за ее пределами. Общество не использует какие-либо льготы при уплате налогов, отмена которых может негативно сказаться на его финансовом состоянии.</w:t>
      </w:r>
    </w:p>
    <w:p w14:paraId="5C8E96E8" w14:textId="77777777" w:rsidR="00597EF8" w:rsidRPr="00F43A65" w:rsidRDefault="00597EF8" w:rsidP="00597EF8">
      <w:pPr>
        <w:autoSpaceDE/>
        <w:autoSpaceDN/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Общество не является участником экспортно-импортных операций, поэтому на него не распространяется действие таможенного законодательства.</w:t>
      </w:r>
    </w:p>
    <w:p w14:paraId="654019DF" w14:textId="77777777" w:rsidR="00597EF8" w:rsidRPr="00F43A65" w:rsidRDefault="00597EF8" w:rsidP="00597EF8">
      <w:pPr>
        <w:autoSpaceDE/>
        <w:autoSpaceDN/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Общество не обладает и не претендует на получение лицензий, связанных с правами пользования объектами, нахождение которых в обороте ограничено (включая природные ресурсы).</w:t>
      </w:r>
    </w:p>
    <w:p w14:paraId="672D66D0" w14:textId="77777777" w:rsidR="00597EF8" w:rsidRPr="00F43A65" w:rsidRDefault="00597EF8" w:rsidP="005258AA">
      <w:pPr>
        <w:autoSpaceDE/>
        <w:autoSpaceDN/>
        <w:ind w:firstLine="851"/>
        <w:jc w:val="both"/>
        <w:rPr>
          <w:sz w:val="22"/>
          <w:szCs w:val="22"/>
        </w:rPr>
      </w:pPr>
      <w:proofErr w:type="gramStart"/>
      <w:r w:rsidRPr="00F43A65">
        <w:rPr>
          <w:sz w:val="22"/>
          <w:szCs w:val="22"/>
        </w:rPr>
        <w:t xml:space="preserve">Общество </w:t>
      </w:r>
      <w:r w:rsidR="00B978FE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в</w:t>
      </w:r>
      <w:proofErr w:type="gramEnd"/>
      <w:r w:rsidRPr="00F43A65">
        <w:rPr>
          <w:sz w:val="22"/>
          <w:szCs w:val="22"/>
        </w:rPr>
        <w:t xml:space="preserve"> </w:t>
      </w:r>
      <w:r w:rsidR="00B978FE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настоящее </w:t>
      </w:r>
      <w:r w:rsidR="00B978FE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время </w:t>
      </w:r>
      <w:r w:rsidR="00B978FE" w:rsidRPr="00F43A65">
        <w:rPr>
          <w:sz w:val="22"/>
          <w:szCs w:val="22"/>
        </w:rPr>
        <w:t xml:space="preserve"> </w:t>
      </w:r>
      <w:r w:rsidR="00F22959" w:rsidRPr="00F43A65">
        <w:rPr>
          <w:sz w:val="22"/>
          <w:szCs w:val="22"/>
        </w:rPr>
        <w:t xml:space="preserve">не </w:t>
      </w:r>
      <w:r w:rsidR="00B978FE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участвует </w:t>
      </w:r>
      <w:r w:rsidR="00B978FE" w:rsidRPr="00F43A65">
        <w:rPr>
          <w:sz w:val="22"/>
          <w:szCs w:val="22"/>
        </w:rPr>
        <w:t xml:space="preserve"> </w:t>
      </w:r>
      <w:r w:rsidR="008E60EF" w:rsidRPr="00F43A65">
        <w:rPr>
          <w:sz w:val="22"/>
          <w:szCs w:val="22"/>
        </w:rPr>
        <w:t>в</w:t>
      </w:r>
      <w:r w:rsidR="00B978FE" w:rsidRPr="00F43A65">
        <w:rPr>
          <w:sz w:val="22"/>
          <w:szCs w:val="22"/>
        </w:rPr>
        <w:t xml:space="preserve"> </w:t>
      </w:r>
      <w:r w:rsidR="008E60EF" w:rsidRPr="00F43A65">
        <w:rPr>
          <w:sz w:val="22"/>
          <w:szCs w:val="22"/>
        </w:rPr>
        <w:t xml:space="preserve"> судебных </w:t>
      </w:r>
      <w:r w:rsidR="00B978FE" w:rsidRPr="00F43A65">
        <w:rPr>
          <w:sz w:val="22"/>
          <w:szCs w:val="22"/>
        </w:rPr>
        <w:t xml:space="preserve"> </w:t>
      </w:r>
      <w:r w:rsidR="008E60EF" w:rsidRPr="00F43A65">
        <w:rPr>
          <w:sz w:val="22"/>
          <w:szCs w:val="22"/>
        </w:rPr>
        <w:t xml:space="preserve">процессах </w:t>
      </w:r>
      <w:r w:rsidR="00B978FE" w:rsidRPr="00F43A65">
        <w:rPr>
          <w:sz w:val="22"/>
          <w:szCs w:val="22"/>
        </w:rPr>
        <w:t xml:space="preserve"> </w:t>
      </w:r>
      <w:r w:rsidR="008E60EF" w:rsidRPr="00F43A65">
        <w:rPr>
          <w:sz w:val="22"/>
          <w:szCs w:val="22"/>
        </w:rPr>
        <w:t xml:space="preserve">в </w:t>
      </w:r>
      <w:r w:rsidR="00B978FE" w:rsidRPr="00F43A65">
        <w:rPr>
          <w:sz w:val="22"/>
          <w:szCs w:val="22"/>
        </w:rPr>
        <w:t xml:space="preserve">  </w:t>
      </w:r>
      <w:r w:rsidR="008E60EF" w:rsidRPr="00F43A65">
        <w:rPr>
          <w:sz w:val="22"/>
          <w:szCs w:val="22"/>
        </w:rPr>
        <w:t>качестве</w:t>
      </w:r>
      <w:r w:rsidRPr="00F43A65">
        <w:rPr>
          <w:sz w:val="22"/>
          <w:szCs w:val="22"/>
        </w:rPr>
        <w:t xml:space="preserve"> ответчика, принятие решения по которым может существенным образом повлиять на его финансовое положение или хозяйственную деятельность, поэтому </w:t>
      </w:r>
      <w:r w:rsidR="00F22959" w:rsidRPr="00F43A65">
        <w:rPr>
          <w:sz w:val="22"/>
          <w:szCs w:val="22"/>
        </w:rPr>
        <w:t xml:space="preserve">не </w:t>
      </w:r>
      <w:r w:rsidRPr="00F43A65">
        <w:rPr>
          <w:sz w:val="22"/>
          <w:szCs w:val="22"/>
        </w:rPr>
        <w:t>подвержено рискам, связанным с изменением  судебной практики по вопросам своей деятельности.</w:t>
      </w:r>
    </w:p>
    <w:p w14:paraId="53CE1B7E" w14:textId="77777777" w:rsidR="005258AA" w:rsidRDefault="005258AA" w:rsidP="00F75083">
      <w:pPr>
        <w:autoSpaceDE/>
        <w:autoSpaceDN/>
        <w:rPr>
          <w:b/>
          <w:bCs/>
          <w:sz w:val="22"/>
          <w:szCs w:val="22"/>
        </w:rPr>
      </w:pPr>
    </w:p>
    <w:p w14:paraId="25019A20" w14:textId="77777777" w:rsidR="00597EF8" w:rsidRPr="00F43A65" w:rsidRDefault="00597EF8" w:rsidP="00597EF8">
      <w:pPr>
        <w:autoSpaceDE/>
        <w:autoSpaceDN/>
        <w:ind w:firstLine="851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 xml:space="preserve">Риски, связанные с деятельностью </w:t>
      </w:r>
      <w:r w:rsidR="00636914" w:rsidRPr="00F43A65">
        <w:rPr>
          <w:b/>
          <w:bCs/>
          <w:sz w:val="22"/>
          <w:szCs w:val="22"/>
        </w:rPr>
        <w:t>о</w:t>
      </w:r>
      <w:r w:rsidRPr="00F43A65">
        <w:rPr>
          <w:b/>
          <w:bCs/>
          <w:sz w:val="22"/>
          <w:szCs w:val="22"/>
        </w:rPr>
        <w:t>бщества.</w:t>
      </w:r>
    </w:p>
    <w:p w14:paraId="49827FF0" w14:textId="77777777" w:rsidR="00597EF8" w:rsidRPr="00F43A65" w:rsidRDefault="00597EF8" w:rsidP="00597EF8">
      <w:pPr>
        <w:autoSpaceDE/>
        <w:autoSpaceDN/>
        <w:ind w:firstLine="851"/>
        <w:rPr>
          <w:sz w:val="22"/>
          <w:szCs w:val="22"/>
        </w:rPr>
      </w:pPr>
    </w:p>
    <w:p w14:paraId="2E72EA83" w14:textId="77777777" w:rsidR="00597EF8" w:rsidRPr="00F43A65" w:rsidRDefault="00597EF8" w:rsidP="00597EF8">
      <w:pPr>
        <w:autoSpaceDE/>
        <w:autoSpaceDN/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Общество в настоящее время </w:t>
      </w:r>
      <w:r w:rsidR="004F2679" w:rsidRPr="00F43A65">
        <w:rPr>
          <w:sz w:val="22"/>
          <w:szCs w:val="22"/>
        </w:rPr>
        <w:t xml:space="preserve">не </w:t>
      </w:r>
      <w:r w:rsidRPr="00F43A65">
        <w:rPr>
          <w:sz w:val="22"/>
          <w:szCs w:val="22"/>
        </w:rPr>
        <w:t>участвует в судебных процессах в качестве ответчика, принятие решения по которым может существенным образом повлиять на его финансовое положение или хозяйственную деятельность.</w:t>
      </w:r>
    </w:p>
    <w:p w14:paraId="099B72A5" w14:textId="77777777" w:rsidR="00B978FE" w:rsidRPr="005258AA" w:rsidRDefault="00597EF8" w:rsidP="005258AA">
      <w:pPr>
        <w:autoSpaceDE/>
        <w:autoSpaceDN/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Общество не имеет дочерних обществ и филиалов, поэтому риски, связанные с возможной ответственностью </w:t>
      </w:r>
      <w:r w:rsidR="00F82822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 по д</w:t>
      </w:r>
      <w:r w:rsidR="005258AA">
        <w:rPr>
          <w:sz w:val="22"/>
          <w:szCs w:val="22"/>
        </w:rPr>
        <w:t>олгам третьих лиц, отсутствуют.</w:t>
      </w:r>
    </w:p>
    <w:p w14:paraId="2B89C942" w14:textId="77777777" w:rsidR="005258AA" w:rsidRDefault="005258AA" w:rsidP="004257B8">
      <w:pPr>
        <w:autoSpaceDE/>
        <w:autoSpaceDN/>
        <w:ind w:firstLine="708"/>
        <w:jc w:val="both"/>
        <w:rPr>
          <w:bCs/>
          <w:sz w:val="22"/>
          <w:szCs w:val="22"/>
        </w:rPr>
      </w:pPr>
    </w:p>
    <w:p w14:paraId="5FFAADFC" w14:textId="77777777" w:rsidR="004257B8" w:rsidRPr="005258AA" w:rsidRDefault="004257B8" w:rsidP="004257B8">
      <w:pPr>
        <w:autoSpaceDE/>
        <w:autoSpaceDN/>
        <w:ind w:firstLine="708"/>
        <w:jc w:val="both"/>
        <w:rPr>
          <w:bCs/>
          <w:sz w:val="22"/>
          <w:szCs w:val="22"/>
        </w:rPr>
      </w:pPr>
      <w:r w:rsidRPr="005258AA">
        <w:rPr>
          <w:bCs/>
          <w:sz w:val="22"/>
          <w:szCs w:val="22"/>
        </w:rPr>
        <w:lastRenderedPageBreak/>
        <w:t xml:space="preserve">Осознавая наличие вышеперечисленных рисков, </w:t>
      </w:r>
      <w:r w:rsidR="00F82822" w:rsidRPr="005258AA">
        <w:rPr>
          <w:bCs/>
          <w:sz w:val="22"/>
          <w:szCs w:val="22"/>
        </w:rPr>
        <w:t>О</w:t>
      </w:r>
      <w:r w:rsidRPr="005258AA">
        <w:rPr>
          <w:bCs/>
          <w:sz w:val="22"/>
          <w:szCs w:val="22"/>
        </w:rPr>
        <w:t>бщество предпринимает все зависящие от него усилия для минимизации потенциального влияния рисков и для снижения вероятности их реализации.</w:t>
      </w:r>
    </w:p>
    <w:p w14:paraId="2EF1818D" w14:textId="77777777" w:rsidR="00B978FE" w:rsidRPr="00F43A65" w:rsidRDefault="00B978FE" w:rsidP="005258AA">
      <w:pPr>
        <w:pStyle w:val="Prikaz"/>
        <w:ind w:firstLine="0"/>
        <w:rPr>
          <w:b/>
          <w:bCs/>
          <w:sz w:val="22"/>
          <w:szCs w:val="22"/>
        </w:rPr>
      </w:pPr>
    </w:p>
    <w:p w14:paraId="0203D25F" w14:textId="77777777" w:rsidR="00DB19F1" w:rsidRPr="00F43A65" w:rsidRDefault="00E000ED" w:rsidP="00DB19F1">
      <w:pPr>
        <w:pStyle w:val="Prikaz"/>
        <w:ind w:firstLine="0"/>
        <w:jc w:val="center"/>
        <w:rPr>
          <w:b/>
          <w:bCs/>
          <w:sz w:val="22"/>
          <w:szCs w:val="22"/>
          <w:lang w:eastAsia="ru-RU"/>
        </w:rPr>
      </w:pPr>
      <w:r w:rsidRPr="00F43A65">
        <w:rPr>
          <w:b/>
          <w:bCs/>
          <w:sz w:val="22"/>
          <w:szCs w:val="22"/>
        </w:rPr>
        <w:t xml:space="preserve">8. </w:t>
      </w:r>
      <w:proofErr w:type="gramStart"/>
      <w:r w:rsidR="00DB19F1" w:rsidRPr="00F43A65">
        <w:rPr>
          <w:b/>
          <w:bCs/>
          <w:sz w:val="22"/>
          <w:szCs w:val="22"/>
          <w:lang w:eastAsia="ru-RU"/>
        </w:rPr>
        <w:t xml:space="preserve">Перечень </w:t>
      </w:r>
      <w:r w:rsidR="00F82822" w:rsidRPr="00F43A65">
        <w:rPr>
          <w:b/>
          <w:bCs/>
          <w:sz w:val="22"/>
          <w:szCs w:val="22"/>
          <w:lang w:eastAsia="ru-RU"/>
        </w:rPr>
        <w:t xml:space="preserve"> </w:t>
      </w:r>
      <w:r w:rsidR="00DB19F1" w:rsidRPr="00F43A65">
        <w:rPr>
          <w:b/>
          <w:bCs/>
          <w:sz w:val="22"/>
          <w:szCs w:val="22"/>
          <w:lang w:eastAsia="ru-RU"/>
        </w:rPr>
        <w:t>совершенных</w:t>
      </w:r>
      <w:proofErr w:type="gramEnd"/>
      <w:r w:rsidR="00F82822" w:rsidRPr="00F43A65">
        <w:rPr>
          <w:b/>
          <w:bCs/>
          <w:sz w:val="22"/>
          <w:szCs w:val="22"/>
          <w:lang w:eastAsia="ru-RU"/>
        </w:rPr>
        <w:t xml:space="preserve"> </w:t>
      </w:r>
      <w:r w:rsidR="00DB19F1" w:rsidRPr="00F43A65">
        <w:rPr>
          <w:b/>
          <w:bCs/>
          <w:sz w:val="22"/>
          <w:szCs w:val="22"/>
          <w:lang w:eastAsia="ru-RU"/>
        </w:rPr>
        <w:t xml:space="preserve"> </w:t>
      </w:r>
      <w:r w:rsidR="00F82822" w:rsidRPr="00F43A65">
        <w:rPr>
          <w:b/>
          <w:bCs/>
          <w:sz w:val="22"/>
          <w:szCs w:val="22"/>
          <w:lang w:eastAsia="ru-RU"/>
        </w:rPr>
        <w:t>О</w:t>
      </w:r>
      <w:r w:rsidR="00DB19F1" w:rsidRPr="00F43A65">
        <w:rPr>
          <w:b/>
          <w:bCs/>
          <w:sz w:val="22"/>
          <w:szCs w:val="22"/>
          <w:lang w:eastAsia="ru-RU"/>
        </w:rPr>
        <w:t>бществом</w:t>
      </w:r>
      <w:r w:rsidR="00F82822" w:rsidRPr="00F43A65">
        <w:rPr>
          <w:b/>
          <w:bCs/>
          <w:sz w:val="22"/>
          <w:szCs w:val="22"/>
          <w:lang w:eastAsia="ru-RU"/>
        </w:rPr>
        <w:t xml:space="preserve"> </w:t>
      </w:r>
      <w:r w:rsidR="00DB19F1" w:rsidRPr="00F43A65">
        <w:rPr>
          <w:b/>
          <w:bCs/>
          <w:sz w:val="22"/>
          <w:szCs w:val="22"/>
          <w:lang w:eastAsia="ru-RU"/>
        </w:rPr>
        <w:t xml:space="preserve"> в </w:t>
      </w:r>
      <w:r w:rsidR="00F82822" w:rsidRPr="00F43A65">
        <w:rPr>
          <w:b/>
          <w:bCs/>
          <w:sz w:val="22"/>
          <w:szCs w:val="22"/>
          <w:lang w:eastAsia="ru-RU"/>
        </w:rPr>
        <w:t xml:space="preserve">  </w:t>
      </w:r>
      <w:r w:rsidR="00DB19F1" w:rsidRPr="00F43A65">
        <w:rPr>
          <w:b/>
          <w:bCs/>
          <w:sz w:val="22"/>
          <w:szCs w:val="22"/>
          <w:lang w:eastAsia="ru-RU"/>
        </w:rPr>
        <w:t xml:space="preserve">отчетном </w:t>
      </w:r>
      <w:r w:rsidR="00F82822" w:rsidRPr="00F43A65">
        <w:rPr>
          <w:b/>
          <w:bCs/>
          <w:sz w:val="22"/>
          <w:szCs w:val="22"/>
          <w:lang w:eastAsia="ru-RU"/>
        </w:rPr>
        <w:t xml:space="preserve"> </w:t>
      </w:r>
      <w:r w:rsidR="00DB19F1" w:rsidRPr="00F43A65">
        <w:rPr>
          <w:b/>
          <w:bCs/>
          <w:sz w:val="22"/>
          <w:szCs w:val="22"/>
          <w:lang w:eastAsia="ru-RU"/>
        </w:rPr>
        <w:t xml:space="preserve">году </w:t>
      </w:r>
      <w:r w:rsidR="00F82822" w:rsidRPr="00F43A65">
        <w:rPr>
          <w:b/>
          <w:bCs/>
          <w:sz w:val="22"/>
          <w:szCs w:val="22"/>
          <w:lang w:eastAsia="ru-RU"/>
        </w:rPr>
        <w:t xml:space="preserve"> </w:t>
      </w:r>
      <w:r w:rsidR="00DB19F1" w:rsidRPr="00F43A65">
        <w:rPr>
          <w:b/>
          <w:bCs/>
          <w:sz w:val="22"/>
          <w:szCs w:val="22"/>
          <w:lang w:eastAsia="ru-RU"/>
        </w:rPr>
        <w:t xml:space="preserve">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</w:t>
      </w:r>
      <w:r w:rsidR="00636914" w:rsidRPr="00F43A65">
        <w:rPr>
          <w:b/>
          <w:bCs/>
          <w:sz w:val="22"/>
          <w:szCs w:val="22"/>
          <w:lang w:eastAsia="ru-RU"/>
        </w:rPr>
        <w:t>о</w:t>
      </w:r>
      <w:r w:rsidR="00DB19F1" w:rsidRPr="00F43A65">
        <w:rPr>
          <w:b/>
          <w:bCs/>
          <w:sz w:val="22"/>
          <w:szCs w:val="22"/>
          <w:lang w:eastAsia="ru-RU"/>
        </w:rPr>
        <w:t>бщества распространяется порядок одобрения крупных.</w:t>
      </w:r>
    </w:p>
    <w:p w14:paraId="67AA3950" w14:textId="77777777" w:rsidR="00C4490A" w:rsidRPr="00F43A65" w:rsidRDefault="00C4490A" w:rsidP="00DB19F1">
      <w:pPr>
        <w:rPr>
          <w:sz w:val="22"/>
          <w:szCs w:val="22"/>
        </w:rPr>
      </w:pPr>
    </w:p>
    <w:p w14:paraId="086591C1" w14:textId="77777777" w:rsidR="00E000ED" w:rsidRPr="00F43A65" w:rsidRDefault="00E000ED" w:rsidP="00E2630A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За отчетный период сделок, признаваемых крупными, а так же иных сделок</w:t>
      </w:r>
      <w:r w:rsidR="003D424F" w:rsidRPr="00F43A65">
        <w:rPr>
          <w:sz w:val="22"/>
          <w:szCs w:val="22"/>
        </w:rPr>
        <w:t>,</w:t>
      </w:r>
      <w:r w:rsidRPr="00F43A65">
        <w:rPr>
          <w:sz w:val="22"/>
          <w:szCs w:val="22"/>
        </w:rPr>
        <w:t xml:space="preserve"> на совершение которых в соответствии с </w:t>
      </w:r>
      <w:proofErr w:type="gramStart"/>
      <w:r w:rsidRPr="00F43A65">
        <w:rPr>
          <w:sz w:val="22"/>
          <w:szCs w:val="22"/>
        </w:rPr>
        <w:t xml:space="preserve">уставом  </w:t>
      </w:r>
      <w:r w:rsidR="00F82822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</w:t>
      </w:r>
      <w:proofErr w:type="gramEnd"/>
      <w:r w:rsidR="003D424F" w:rsidRPr="00F43A65">
        <w:rPr>
          <w:sz w:val="22"/>
          <w:szCs w:val="22"/>
        </w:rPr>
        <w:t>,</w:t>
      </w:r>
      <w:r w:rsidRPr="00F43A65">
        <w:rPr>
          <w:sz w:val="22"/>
          <w:szCs w:val="22"/>
        </w:rPr>
        <w:t xml:space="preserve"> распространяется порядок одобрения крупных сделок в отчетном году, не совершалось.</w:t>
      </w:r>
      <w:r w:rsidR="00DC12F7" w:rsidRPr="00F43A65">
        <w:rPr>
          <w:sz w:val="22"/>
          <w:szCs w:val="22"/>
        </w:rPr>
        <w:t xml:space="preserve"> </w:t>
      </w:r>
    </w:p>
    <w:p w14:paraId="3B953B82" w14:textId="77777777" w:rsidR="00B978FE" w:rsidRPr="00F43A65" w:rsidRDefault="00B978FE" w:rsidP="00DB19F1">
      <w:pPr>
        <w:pStyle w:val="Prikaz"/>
        <w:ind w:firstLine="0"/>
        <w:jc w:val="center"/>
        <w:rPr>
          <w:b/>
          <w:bCs/>
          <w:sz w:val="22"/>
          <w:szCs w:val="22"/>
        </w:rPr>
      </w:pPr>
    </w:p>
    <w:p w14:paraId="6718AC03" w14:textId="77777777" w:rsidR="00DB19F1" w:rsidRPr="00F43A65" w:rsidRDefault="00BE3747" w:rsidP="00DB19F1">
      <w:pPr>
        <w:pStyle w:val="Prikaz"/>
        <w:ind w:firstLine="0"/>
        <w:jc w:val="center"/>
        <w:rPr>
          <w:b/>
          <w:bCs/>
          <w:sz w:val="22"/>
          <w:szCs w:val="22"/>
          <w:lang w:eastAsia="ru-RU"/>
        </w:rPr>
      </w:pPr>
      <w:r w:rsidRPr="00F43A65">
        <w:rPr>
          <w:b/>
          <w:bCs/>
          <w:sz w:val="22"/>
          <w:szCs w:val="22"/>
        </w:rPr>
        <w:t xml:space="preserve">9. </w:t>
      </w:r>
      <w:proofErr w:type="gramStart"/>
      <w:r w:rsidR="00DB19F1" w:rsidRPr="00F43A65">
        <w:rPr>
          <w:b/>
          <w:bCs/>
          <w:sz w:val="22"/>
          <w:szCs w:val="22"/>
          <w:lang w:eastAsia="ru-RU"/>
        </w:rPr>
        <w:t xml:space="preserve">Перечень </w:t>
      </w:r>
      <w:r w:rsidR="0003222C" w:rsidRPr="00F43A65">
        <w:rPr>
          <w:b/>
          <w:bCs/>
          <w:sz w:val="22"/>
          <w:szCs w:val="22"/>
          <w:lang w:eastAsia="ru-RU"/>
        </w:rPr>
        <w:t xml:space="preserve"> </w:t>
      </w:r>
      <w:r w:rsidR="00DB19F1" w:rsidRPr="00F43A65">
        <w:rPr>
          <w:b/>
          <w:bCs/>
          <w:sz w:val="22"/>
          <w:szCs w:val="22"/>
          <w:lang w:eastAsia="ru-RU"/>
        </w:rPr>
        <w:t>совершенных</w:t>
      </w:r>
      <w:proofErr w:type="gramEnd"/>
      <w:r w:rsidR="00DB19F1" w:rsidRPr="00F43A65">
        <w:rPr>
          <w:b/>
          <w:bCs/>
          <w:sz w:val="22"/>
          <w:szCs w:val="22"/>
          <w:lang w:eastAsia="ru-RU"/>
        </w:rPr>
        <w:t xml:space="preserve"> </w:t>
      </w:r>
      <w:r w:rsidR="0003222C" w:rsidRPr="00F43A65">
        <w:rPr>
          <w:b/>
          <w:bCs/>
          <w:sz w:val="22"/>
          <w:szCs w:val="22"/>
          <w:lang w:eastAsia="ru-RU"/>
        </w:rPr>
        <w:t xml:space="preserve"> </w:t>
      </w:r>
      <w:r w:rsidR="00F82822" w:rsidRPr="00F43A65">
        <w:rPr>
          <w:b/>
          <w:bCs/>
          <w:sz w:val="22"/>
          <w:szCs w:val="22"/>
          <w:lang w:eastAsia="ru-RU"/>
        </w:rPr>
        <w:t>О</w:t>
      </w:r>
      <w:r w:rsidR="00DB19F1" w:rsidRPr="00F43A65">
        <w:rPr>
          <w:b/>
          <w:bCs/>
          <w:sz w:val="22"/>
          <w:szCs w:val="22"/>
          <w:lang w:eastAsia="ru-RU"/>
        </w:rPr>
        <w:t>бществом</w:t>
      </w:r>
      <w:r w:rsidR="0003222C" w:rsidRPr="00F43A65">
        <w:rPr>
          <w:b/>
          <w:bCs/>
          <w:sz w:val="22"/>
          <w:szCs w:val="22"/>
          <w:lang w:eastAsia="ru-RU"/>
        </w:rPr>
        <w:t xml:space="preserve"> </w:t>
      </w:r>
      <w:r w:rsidR="00DB19F1" w:rsidRPr="00F43A65">
        <w:rPr>
          <w:b/>
          <w:bCs/>
          <w:sz w:val="22"/>
          <w:szCs w:val="22"/>
          <w:lang w:eastAsia="ru-RU"/>
        </w:rPr>
        <w:t xml:space="preserve"> в </w:t>
      </w:r>
      <w:r w:rsidR="0003222C" w:rsidRPr="00F43A65">
        <w:rPr>
          <w:b/>
          <w:bCs/>
          <w:sz w:val="22"/>
          <w:szCs w:val="22"/>
          <w:lang w:eastAsia="ru-RU"/>
        </w:rPr>
        <w:t xml:space="preserve">  </w:t>
      </w:r>
      <w:r w:rsidR="00DB19F1" w:rsidRPr="00F43A65">
        <w:rPr>
          <w:b/>
          <w:bCs/>
          <w:sz w:val="22"/>
          <w:szCs w:val="22"/>
          <w:lang w:eastAsia="ru-RU"/>
        </w:rPr>
        <w:t>отч</w:t>
      </w:r>
      <w:r w:rsidR="0003222C" w:rsidRPr="00F43A65">
        <w:rPr>
          <w:b/>
          <w:bCs/>
          <w:sz w:val="22"/>
          <w:szCs w:val="22"/>
          <w:lang w:eastAsia="ru-RU"/>
        </w:rPr>
        <w:t xml:space="preserve">етном   году   сделок, признаваемых </w:t>
      </w:r>
      <w:r w:rsidR="00DB19F1" w:rsidRPr="00F43A65">
        <w:rPr>
          <w:b/>
          <w:bCs/>
          <w:sz w:val="22"/>
          <w:szCs w:val="22"/>
          <w:lang w:eastAsia="ru-RU"/>
        </w:rPr>
        <w:t>в соответствии с Федеральным законом "Об акционерных об</w:t>
      </w:r>
      <w:r w:rsidR="0003222C" w:rsidRPr="00F43A65">
        <w:rPr>
          <w:b/>
          <w:bCs/>
          <w:sz w:val="22"/>
          <w:szCs w:val="22"/>
          <w:lang w:eastAsia="ru-RU"/>
        </w:rPr>
        <w:t>ществах"</w:t>
      </w:r>
      <w:r w:rsidR="003B7A1D" w:rsidRPr="00F43A65">
        <w:rPr>
          <w:b/>
          <w:bCs/>
          <w:sz w:val="22"/>
          <w:szCs w:val="22"/>
          <w:lang w:eastAsia="ru-RU"/>
        </w:rPr>
        <w:t xml:space="preserve"> </w:t>
      </w:r>
      <w:r w:rsidR="00DB19F1" w:rsidRPr="00F43A65">
        <w:rPr>
          <w:b/>
          <w:bCs/>
          <w:sz w:val="22"/>
          <w:szCs w:val="22"/>
          <w:lang w:eastAsia="ru-RU"/>
        </w:rPr>
        <w:t xml:space="preserve">сделками, </w:t>
      </w:r>
      <w:r w:rsidR="0003222C" w:rsidRPr="00F43A65">
        <w:rPr>
          <w:b/>
          <w:bCs/>
          <w:sz w:val="22"/>
          <w:szCs w:val="22"/>
          <w:lang w:eastAsia="ru-RU"/>
        </w:rPr>
        <w:t xml:space="preserve"> </w:t>
      </w:r>
      <w:r w:rsidR="00DB19F1" w:rsidRPr="00F43A65">
        <w:rPr>
          <w:b/>
          <w:bCs/>
          <w:sz w:val="22"/>
          <w:szCs w:val="22"/>
          <w:lang w:eastAsia="ru-RU"/>
        </w:rPr>
        <w:t>в совершении которых имелась заинтересованность</w:t>
      </w:r>
      <w:r w:rsidR="0003222C" w:rsidRPr="00F43A65">
        <w:rPr>
          <w:b/>
          <w:bCs/>
          <w:sz w:val="22"/>
          <w:szCs w:val="22"/>
          <w:lang w:eastAsia="ru-RU"/>
        </w:rPr>
        <w:t>,</w:t>
      </w:r>
      <w:r w:rsidR="00DB19F1" w:rsidRPr="00F43A65">
        <w:rPr>
          <w:b/>
          <w:bCs/>
          <w:sz w:val="22"/>
          <w:szCs w:val="22"/>
          <w:lang w:eastAsia="ru-RU"/>
        </w:rPr>
        <w:t xml:space="preserve"> и необходимость одобрения которых уполномоченным органом управления </w:t>
      </w:r>
      <w:r w:rsidR="00DA7DF8" w:rsidRPr="00F43A65">
        <w:rPr>
          <w:b/>
          <w:bCs/>
          <w:sz w:val="22"/>
          <w:szCs w:val="22"/>
          <w:lang w:eastAsia="ru-RU"/>
        </w:rPr>
        <w:t>о</w:t>
      </w:r>
      <w:r w:rsidR="00DB19F1" w:rsidRPr="00F43A65">
        <w:rPr>
          <w:b/>
          <w:bCs/>
          <w:sz w:val="22"/>
          <w:szCs w:val="22"/>
          <w:lang w:eastAsia="ru-RU"/>
        </w:rPr>
        <w:t>бщества предусмотрена главой XI Федерального закона "Об акционерных обществах".</w:t>
      </w:r>
    </w:p>
    <w:p w14:paraId="388BDB5D" w14:textId="77777777" w:rsidR="00B978FE" w:rsidRPr="00F43A65" w:rsidRDefault="00B978FE" w:rsidP="00E2630A">
      <w:pPr>
        <w:ind w:firstLine="851"/>
        <w:jc w:val="both"/>
        <w:rPr>
          <w:sz w:val="22"/>
          <w:szCs w:val="22"/>
        </w:rPr>
      </w:pPr>
    </w:p>
    <w:p w14:paraId="686B4451" w14:textId="77777777" w:rsidR="00BE3747" w:rsidRPr="00F43A65" w:rsidRDefault="00BE3747" w:rsidP="00E2630A">
      <w:pPr>
        <w:ind w:firstLine="851"/>
        <w:jc w:val="both"/>
        <w:rPr>
          <w:sz w:val="22"/>
          <w:szCs w:val="22"/>
        </w:rPr>
      </w:pPr>
      <w:proofErr w:type="gramStart"/>
      <w:r w:rsidRPr="00F43A65">
        <w:rPr>
          <w:sz w:val="22"/>
          <w:szCs w:val="22"/>
        </w:rPr>
        <w:t xml:space="preserve">За </w:t>
      </w:r>
      <w:r w:rsidR="007E609E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отчетный</w:t>
      </w:r>
      <w:proofErr w:type="gramEnd"/>
      <w:r w:rsidRPr="00F43A65">
        <w:rPr>
          <w:sz w:val="22"/>
          <w:szCs w:val="22"/>
        </w:rPr>
        <w:t xml:space="preserve"> </w:t>
      </w:r>
      <w:r w:rsidR="007E609E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период</w:t>
      </w:r>
      <w:r w:rsidR="007E609E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сделок, признаваемых </w:t>
      </w:r>
      <w:r w:rsidR="007E609E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сделками</w:t>
      </w:r>
      <w:r w:rsidR="000C2434" w:rsidRPr="00F43A65">
        <w:rPr>
          <w:sz w:val="22"/>
          <w:szCs w:val="22"/>
        </w:rPr>
        <w:t>,</w:t>
      </w:r>
      <w:r w:rsidRPr="00F43A65">
        <w:rPr>
          <w:sz w:val="22"/>
          <w:szCs w:val="22"/>
        </w:rPr>
        <w:t xml:space="preserve"> </w:t>
      </w:r>
      <w:r w:rsidR="007E609E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в</w:t>
      </w:r>
      <w:r w:rsidR="007E609E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совершении </w:t>
      </w:r>
      <w:r w:rsidR="007E609E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которых имеется заинтересованность, не совершалось.</w:t>
      </w:r>
    </w:p>
    <w:p w14:paraId="7628C6D7" w14:textId="77777777" w:rsidR="00BE3747" w:rsidRPr="00F43A65" w:rsidRDefault="00BE3747" w:rsidP="000C2434">
      <w:pPr>
        <w:jc w:val="both"/>
        <w:rPr>
          <w:sz w:val="22"/>
          <w:szCs w:val="22"/>
        </w:rPr>
      </w:pPr>
    </w:p>
    <w:p w14:paraId="15612A22" w14:textId="77777777" w:rsidR="00B978FE" w:rsidRPr="00F43A65" w:rsidRDefault="00B978FE" w:rsidP="005258AA">
      <w:pPr>
        <w:rPr>
          <w:b/>
          <w:bCs/>
          <w:sz w:val="22"/>
          <w:szCs w:val="22"/>
        </w:rPr>
      </w:pPr>
    </w:p>
    <w:p w14:paraId="4B9A0FED" w14:textId="77777777" w:rsidR="008A3DA3" w:rsidRPr="00F43A65" w:rsidRDefault="00BE3747" w:rsidP="00E501DB">
      <w:pPr>
        <w:jc w:val="center"/>
        <w:rPr>
          <w:sz w:val="22"/>
          <w:szCs w:val="22"/>
        </w:rPr>
      </w:pPr>
      <w:r w:rsidRPr="00F43A65">
        <w:rPr>
          <w:b/>
          <w:bCs/>
          <w:sz w:val="22"/>
          <w:szCs w:val="22"/>
        </w:rPr>
        <w:t>10. Состав Совета директоров акционерного общества</w:t>
      </w:r>
      <w:r w:rsidR="008A3DA3" w:rsidRPr="00F43A65">
        <w:rPr>
          <w:b/>
          <w:bCs/>
          <w:sz w:val="22"/>
          <w:szCs w:val="22"/>
        </w:rPr>
        <w:t>.</w:t>
      </w:r>
    </w:p>
    <w:p w14:paraId="7061CC10" w14:textId="77777777" w:rsidR="00B978FE" w:rsidRPr="00F43A65" w:rsidRDefault="00414689" w:rsidP="00014695">
      <w:pPr>
        <w:autoSpaceDE/>
        <w:autoSpaceDN/>
        <w:ind w:firstLine="708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 </w:t>
      </w:r>
    </w:p>
    <w:p w14:paraId="72DE8143" w14:textId="77777777" w:rsidR="00414689" w:rsidRPr="00F43A65" w:rsidRDefault="006B3CA1" w:rsidP="00014695">
      <w:pPr>
        <w:autoSpaceDE/>
        <w:autoSpaceDN/>
        <w:ind w:firstLine="708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Решением акционеров от </w:t>
      </w:r>
      <w:r w:rsidR="00524DBF" w:rsidRPr="00F43A65">
        <w:rPr>
          <w:sz w:val="22"/>
          <w:szCs w:val="22"/>
        </w:rPr>
        <w:t xml:space="preserve">12.05.2022 </w:t>
      </w:r>
      <w:r w:rsidRPr="00F43A65">
        <w:rPr>
          <w:sz w:val="22"/>
          <w:szCs w:val="22"/>
        </w:rPr>
        <w:t xml:space="preserve">г. избран Совет директоров </w:t>
      </w:r>
      <w:r w:rsidR="00F82822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 количественной численностью 5 (пять) человек в составе</w:t>
      </w:r>
      <w:r w:rsidR="00014695" w:rsidRPr="00F43A65">
        <w:rPr>
          <w:sz w:val="22"/>
          <w:szCs w:val="22"/>
        </w:rPr>
        <w:t>:</w:t>
      </w:r>
      <w:r w:rsidRPr="00F43A65">
        <w:rPr>
          <w:sz w:val="22"/>
          <w:szCs w:val="22"/>
        </w:rPr>
        <w:t xml:space="preserve"> </w:t>
      </w:r>
      <w:r w:rsidR="00E250A6" w:rsidRPr="00F43A65">
        <w:rPr>
          <w:sz w:val="22"/>
          <w:szCs w:val="22"/>
        </w:rPr>
        <w:t>Бацева Ольга Анатольевна</w:t>
      </w:r>
      <w:r w:rsidRPr="00F43A65">
        <w:rPr>
          <w:sz w:val="22"/>
          <w:szCs w:val="22"/>
        </w:rPr>
        <w:t xml:space="preserve">, </w:t>
      </w:r>
      <w:r w:rsidR="0069547C" w:rsidRPr="00F43A65">
        <w:rPr>
          <w:sz w:val="22"/>
          <w:szCs w:val="22"/>
        </w:rPr>
        <w:t>Ермаков Роман Евгеньевич,</w:t>
      </w:r>
      <w:r w:rsidRPr="00F43A65">
        <w:rPr>
          <w:sz w:val="22"/>
          <w:szCs w:val="22"/>
        </w:rPr>
        <w:t xml:space="preserve"> Диков Евгений Александ</w:t>
      </w:r>
      <w:r w:rsidR="00E250A6" w:rsidRPr="00F43A65">
        <w:rPr>
          <w:sz w:val="22"/>
          <w:szCs w:val="22"/>
        </w:rPr>
        <w:t xml:space="preserve">рович, </w:t>
      </w:r>
      <w:r w:rsidR="00524DBF" w:rsidRPr="00F43A65">
        <w:rPr>
          <w:sz w:val="22"/>
          <w:szCs w:val="22"/>
        </w:rPr>
        <w:t>Ермаков Евгений Юрьевич</w:t>
      </w:r>
      <w:r w:rsidR="00E250A6" w:rsidRPr="00F43A65">
        <w:rPr>
          <w:sz w:val="22"/>
          <w:szCs w:val="22"/>
        </w:rPr>
        <w:t>, Зубакин Александр Александрович</w:t>
      </w:r>
      <w:r w:rsidRPr="00F43A65">
        <w:rPr>
          <w:sz w:val="22"/>
          <w:szCs w:val="22"/>
        </w:rPr>
        <w:t xml:space="preserve">    </w:t>
      </w:r>
      <w:r w:rsidR="00414689" w:rsidRPr="00F43A65">
        <w:rPr>
          <w:sz w:val="22"/>
          <w:szCs w:val="22"/>
        </w:rPr>
        <w:t xml:space="preserve">                                                                                        </w:t>
      </w:r>
      <w:r w:rsidRPr="00F43A65">
        <w:rPr>
          <w:sz w:val="22"/>
          <w:szCs w:val="22"/>
        </w:rPr>
        <w:t xml:space="preserve"> </w:t>
      </w:r>
    </w:p>
    <w:p w14:paraId="5D11E67E" w14:textId="77777777" w:rsidR="00014695" w:rsidRPr="00F43A65" w:rsidRDefault="006B3CA1" w:rsidP="00014695">
      <w:pPr>
        <w:autoSpaceDE/>
        <w:autoSpaceDN/>
        <w:ind w:firstLine="708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Краткие биографические данные, доля участия в уставном капитале общества и доля принадлежащих им акций</w:t>
      </w:r>
      <w:r w:rsidR="00414689" w:rsidRPr="00F43A65">
        <w:rPr>
          <w:sz w:val="22"/>
          <w:szCs w:val="22"/>
        </w:rPr>
        <w:t>:</w:t>
      </w:r>
    </w:p>
    <w:p w14:paraId="12C4530E" w14:textId="77777777" w:rsidR="00990C7E" w:rsidRPr="00F43A65" w:rsidRDefault="00A01B48" w:rsidP="008A3DA3">
      <w:pPr>
        <w:rPr>
          <w:sz w:val="22"/>
          <w:szCs w:val="22"/>
        </w:rPr>
      </w:pPr>
      <w:r w:rsidRPr="00F43A65">
        <w:rPr>
          <w:sz w:val="22"/>
          <w:szCs w:val="22"/>
        </w:rPr>
        <w:t xml:space="preserve">     </w:t>
      </w:r>
    </w:p>
    <w:p w14:paraId="10B30D6A" w14:textId="77777777" w:rsidR="00A01B48" w:rsidRPr="00F43A65" w:rsidRDefault="00A01B48" w:rsidP="00556FD0">
      <w:pPr>
        <w:ind w:firstLine="284"/>
        <w:rPr>
          <w:sz w:val="22"/>
          <w:szCs w:val="22"/>
        </w:rPr>
      </w:pPr>
      <w:proofErr w:type="gramStart"/>
      <w:r w:rsidRPr="00F43A65">
        <w:rPr>
          <w:sz w:val="22"/>
          <w:szCs w:val="22"/>
        </w:rPr>
        <w:t>ФИО</w:t>
      </w:r>
      <w:r w:rsidR="00C268ED" w:rsidRPr="00F43A65">
        <w:rPr>
          <w:sz w:val="22"/>
          <w:szCs w:val="22"/>
        </w:rPr>
        <w:t xml:space="preserve">: </w:t>
      </w:r>
      <w:r w:rsidRPr="00F43A65">
        <w:rPr>
          <w:sz w:val="22"/>
          <w:szCs w:val="22"/>
        </w:rPr>
        <w:t xml:space="preserve"> </w:t>
      </w:r>
      <w:r w:rsidR="00E250A6" w:rsidRPr="00F43A65">
        <w:rPr>
          <w:sz w:val="22"/>
          <w:szCs w:val="22"/>
        </w:rPr>
        <w:t>Бацева</w:t>
      </w:r>
      <w:proofErr w:type="gramEnd"/>
      <w:r w:rsidR="00E250A6" w:rsidRPr="00F43A65">
        <w:rPr>
          <w:sz w:val="22"/>
          <w:szCs w:val="22"/>
        </w:rPr>
        <w:t xml:space="preserve"> Ольга Анатольевна</w:t>
      </w:r>
      <w:r w:rsidR="005258AA">
        <w:rPr>
          <w:sz w:val="22"/>
          <w:szCs w:val="22"/>
        </w:rPr>
        <w:t xml:space="preserve"> </w:t>
      </w:r>
    </w:p>
    <w:p w14:paraId="4016605E" w14:textId="77777777" w:rsidR="00A01B48" w:rsidRPr="00F43A65" w:rsidRDefault="00FD31FA" w:rsidP="008A3DA3">
      <w:pPr>
        <w:rPr>
          <w:sz w:val="22"/>
          <w:szCs w:val="22"/>
        </w:rPr>
      </w:pPr>
      <w:r w:rsidRPr="00F43A65">
        <w:rPr>
          <w:sz w:val="22"/>
          <w:szCs w:val="22"/>
        </w:rPr>
        <w:t xml:space="preserve">     </w:t>
      </w:r>
      <w:r w:rsidR="00A01B48" w:rsidRPr="00F43A65">
        <w:rPr>
          <w:sz w:val="22"/>
          <w:szCs w:val="22"/>
        </w:rPr>
        <w:t>Год рождения:</w:t>
      </w:r>
      <w:r w:rsidR="00C268ED" w:rsidRPr="00F43A65">
        <w:rPr>
          <w:sz w:val="22"/>
          <w:szCs w:val="22"/>
        </w:rPr>
        <w:t xml:space="preserve"> 197</w:t>
      </w:r>
      <w:r w:rsidR="00E250A6" w:rsidRPr="00F43A65">
        <w:rPr>
          <w:sz w:val="22"/>
          <w:szCs w:val="22"/>
        </w:rPr>
        <w:t>2</w:t>
      </w:r>
    </w:p>
    <w:p w14:paraId="357BCD37" w14:textId="77777777" w:rsidR="009D21BA" w:rsidRDefault="00FD31FA" w:rsidP="009D21BA">
      <w:pPr>
        <w:rPr>
          <w:sz w:val="22"/>
          <w:szCs w:val="22"/>
        </w:rPr>
      </w:pPr>
      <w:r w:rsidRPr="00F43A65">
        <w:rPr>
          <w:sz w:val="22"/>
          <w:szCs w:val="22"/>
        </w:rPr>
        <w:t xml:space="preserve">     </w:t>
      </w:r>
      <w:r w:rsidR="00A01B48" w:rsidRPr="00F43A65">
        <w:rPr>
          <w:sz w:val="22"/>
          <w:szCs w:val="22"/>
        </w:rPr>
        <w:t>Образование:</w:t>
      </w:r>
      <w:r w:rsidR="00CB77B0" w:rsidRPr="00F43A65">
        <w:rPr>
          <w:sz w:val="22"/>
          <w:szCs w:val="22"/>
        </w:rPr>
        <w:t xml:space="preserve"> высшее</w:t>
      </w:r>
    </w:p>
    <w:p w14:paraId="697C935D" w14:textId="77777777" w:rsidR="008507DC" w:rsidRDefault="008507DC" w:rsidP="009D21BA">
      <w:pPr>
        <w:rPr>
          <w:sz w:val="22"/>
          <w:szCs w:val="22"/>
        </w:rPr>
      </w:pPr>
      <w:r>
        <w:rPr>
          <w:sz w:val="22"/>
          <w:szCs w:val="22"/>
        </w:rPr>
        <w:t>Омский технологический институт бытового обслуживания</w:t>
      </w:r>
    </w:p>
    <w:p w14:paraId="6B2E5590" w14:textId="77777777" w:rsidR="00930C1B" w:rsidRPr="00F43A65" w:rsidRDefault="00930C1B" w:rsidP="00930C1B">
      <w:pPr>
        <w:pStyle w:val="Prikaz"/>
        <w:tabs>
          <w:tab w:val="left" w:pos="129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ФГБОУ высшего образования «Российская академия народного хозяйства и государственной службы при Президенте Российской Федерации» г. Москва</w:t>
      </w:r>
    </w:p>
    <w:p w14:paraId="6B955C09" w14:textId="77777777" w:rsidR="00A01B48" w:rsidRPr="00F43A65" w:rsidRDefault="009D21BA" w:rsidP="009D21BA">
      <w:pPr>
        <w:rPr>
          <w:sz w:val="22"/>
          <w:szCs w:val="22"/>
        </w:rPr>
      </w:pPr>
      <w:r w:rsidRPr="00F43A65">
        <w:rPr>
          <w:sz w:val="22"/>
          <w:szCs w:val="22"/>
        </w:rPr>
        <w:t xml:space="preserve"> </w:t>
      </w:r>
      <w:r w:rsidR="00A01B48" w:rsidRPr="00F43A65">
        <w:rPr>
          <w:sz w:val="22"/>
          <w:szCs w:val="22"/>
        </w:rPr>
        <w:t>Все должности, занимаемые   в эмитенте и других организациях</w:t>
      </w:r>
      <w:r w:rsidR="0002486E" w:rsidRPr="00F43A65">
        <w:rPr>
          <w:sz w:val="22"/>
          <w:szCs w:val="22"/>
        </w:rPr>
        <w:t>,</w:t>
      </w:r>
      <w:r w:rsidR="00B12942">
        <w:rPr>
          <w:sz w:val="22"/>
          <w:szCs w:val="22"/>
        </w:rPr>
        <w:t xml:space="preserve"> </w:t>
      </w:r>
      <w:r w:rsidR="00A01B48" w:rsidRPr="00F43A65">
        <w:rPr>
          <w:sz w:val="22"/>
          <w:szCs w:val="22"/>
        </w:rPr>
        <w:t xml:space="preserve">за последние 5 лет и </w:t>
      </w:r>
      <w:r w:rsidR="003F7C93" w:rsidRPr="00F43A65">
        <w:rPr>
          <w:sz w:val="22"/>
          <w:szCs w:val="22"/>
        </w:rPr>
        <w:t xml:space="preserve">по </w:t>
      </w:r>
      <w:r w:rsidR="0002486E" w:rsidRPr="00F43A65">
        <w:rPr>
          <w:sz w:val="22"/>
          <w:szCs w:val="22"/>
        </w:rPr>
        <w:t xml:space="preserve">  </w:t>
      </w:r>
      <w:r w:rsidR="00A01B48" w:rsidRPr="00F43A65">
        <w:rPr>
          <w:sz w:val="22"/>
          <w:szCs w:val="22"/>
        </w:rPr>
        <w:t xml:space="preserve">настоящее </w:t>
      </w:r>
      <w:proofErr w:type="gramStart"/>
      <w:r w:rsidR="00A01B48" w:rsidRPr="00F43A65">
        <w:rPr>
          <w:sz w:val="22"/>
          <w:szCs w:val="22"/>
        </w:rPr>
        <w:t>время</w:t>
      </w:r>
      <w:r w:rsidR="003F7C93" w:rsidRPr="00F43A65">
        <w:rPr>
          <w:sz w:val="22"/>
          <w:szCs w:val="22"/>
        </w:rPr>
        <w:t xml:space="preserve"> </w:t>
      </w:r>
      <w:r w:rsidR="00A01B48" w:rsidRPr="00F43A65">
        <w:rPr>
          <w:sz w:val="22"/>
          <w:szCs w:val="22"/>
        </w:rPr>
        <w:t>,</w:t>
      </w:r>
      <w:proofErr w:type="gramEnd"/>
      <w:r w:rsidR="00A01B48" w:rsidRPr="00F43A65">
        <w:rPr>
          <w:sz w:val="22"/>
          <w:szCs w:val="22"/>
        </w:rPr>
        <w:t xml:space="preserve"> </w:t>
      </w:r>
      <w:r w:rsidR="00C268ED" w:rsidRPr="00F43A65">
        <w:rPr>
          <w:sz w:val="22"/>
          <w:szCs w:val="22"/>
        </w:rPr>
        <w:t xml:space="preserve"> </w:t>
      </w:r>
      <w:r w:rsidR="0002486E" w:rsidRPr="00F43A65">
        <w:rPr>
          <w:sz w:val="22"/>
          <w:szCs w:val="22"/>
        </w:rPr>
        <w:t xml:space="preserve">  </w:t>
      </w:r>
      <w:r w:rsidR="00A01B48" w:rsidRPr="00F43A65">
        <w:rPr>
          <w:sz w:val="22"/>
          <w:szCs w:val="22"/>
        </w:rPr>
        <w:t xml:space="preserve">в </w:t>
      </w:r>
      <w:r w:rsidR="00C268ED" w:rsidRPr="00F43A65">
        <w:rPr>
          <w:sz w:val="22"/>
          <w:szCs w:val="22"/>
        </w:rPr>
        <w:t xml:space="preserve"> </w:t>
      </w:r>
      <w:r w:rsidR="0002486E" w:rsidRPr="00F43A65">
        <w:rPr>
          <w:sz w:val="22"/>
          <w:szCs w:val="22"/>
        </w:rPr>
        <w:t xml:space="preserve"> </w:t>
      </w:r>
      <w:r w:rsidR="00A01B48" w:rsidRPr="00F43A65">
        <w:rPr>
          <w:sz w:val="22"/>
          <w:szCs w:val="22"/>
        </w:rPr>
        <w:t xml:space="preserve">том </w:t>
      </w:r>
      <w:r w:rsidR="00C268ED" w:rsidRPr="00F43A65">
        <w:rPr>
          <w:sz w:val="22"/>
          <w:szCs w:val="22"/>
        </w:rPr>
        <w:t xml:space="preserve"> </w:t>
      </w:r>
      <w:r w:rsidR="00A01B48" w:rsidRPr="00F43A65">
        <w:rPr>
          <w:sz w:val="22"/>
          <w:szCs w:val="22"/>
        </w:rPr>
        <w:t xml:space="preserve">числе </w:t>
      </w:r>
      <w:r w:rsidR="0002486E" w:rsidRPr="00F43A65">
        <w:rPr>
          <w:sz w:val="22"/>
          <w:szCs w:val="22"/>
        </w:rPr>
        <w:t xml:space="preserve"> </w:t>
      </w:r>
      <w:r w:rsidR="00C268ED" w:rsidRPr="00F43A65">
        <w:rPr>
          <w:sz w:val="22"/>
          <w:szCs w:val="22"/>
        </w:rPr>
        <w:t xml:space="preserve"> </w:t>
      </w:r>
      <w:r w:rsidR="00A01B48" w:rsidRPr="00F43A65">
        <w:rPr>
          <w:sz w:val="22"/>
          <w:szCs w:val="22"/>
        </w:rPr>
        <w:t>и  по совместительству:</w:t>
      </w:r>
    </w:p>
    <w:p w14:paraId="5BF8C6AB" w14:textId="77777777" w:rsidR="00A01B48" w:rsidRPr="00F43A65" w:rsidRDefault="004D2595" w:rsidP="00014695">
      <w:pPr>
        <w:ind w:firstLine="709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                                                                             </w:t>
      </w:r>
    </w:p>
    <w:tbl>
      <w:tblPr>
        <w:tblW w:w="1020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1"/>
        <w:gridCol w:w="1276"/>
        <w:gridCol w:w="4819"/>
        <w:gridCol w:w="2894"/>
      </w:tblGrid>
      <w:tr w:rsidR="0002486E" w:rsidRPr="00F43A65" w14:paraId="4BB886EB" w14:textId="77777777" w:rsidTr="009D21BA">
        <w:trPr>
          <w:trHeight w:val="125"/>
        </w:trPr>
        <w:tc>
          <w:tcPr>
            <w:tcW w:w="2487" w:type="dxa"/>
            <w:gridSpan w:val="2"/>
          </w:tcPr>
          <w:p w14:paraId="71EA82A2" w14:textId="77777777" w:rsidR="0002486E" w:rsidRPr="00F43A65" w:rsidRDefault="0002486E" w:rsidP="00B12942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Пери</w:t>
            </w:r>
            <w:r w:rsidR="0047170A">
              <w:rPr>
                <w:sz w:val="22"/>
                <w:szCs w:val="22"/>
              </w:rPr>
              <w:t>о</w:t>
            </w:r>
            <w:r w:rsidRPr="00F43A65">
              <w:rPr>
                <w:sz w:val="22"/>
                <w:szCs w:val="22"/>
              </w:rPr>
              <w:t>д</w:t>
            </w:r>
          </w:p>
        </w:tc>
        <w:tc>
          <w:tcPr>
            <w:tcW w:w="4819" w:type="dxa"/>
            <w:vMerge w:val="restart"/>
          </w:tcPr>
          <w:p w14:paraId="4CA26C00" w14:textId="77777777" w:rsidR="0002486E" w:rsidRPr="00F43A65" w:rsidRDefault="0002486E">
            <w:pPr>
              <w:autoSpaceDE/>
              <w:autoSpaceDN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Наименование организации</w:t>
            </w:r>
          </w:p>
          <w:p w14:paraId="0E160C40" w14:textId="77777777" w:rsidR="0002486E" w:rsidRPr="00F43A65" w:rsidRDefault="0002486E" w:rsidP="00A01B48">
            <w:pPr>
              <w:rPr>
                <w:sz w:val="22"/>
                <w:szCs w:val="22"/>
              </w:rPr>
            </w:pPr>
          </w:p>
        </w:tc>
        <w:tc>
          <w:tcPr>
            <w:tcW w:w="2894" w:type="dxa"/>
            <w:vMerge w:val="restart"/>
          </w:tcPr>
          <w:p w14:paraId="7EE0BB54" w14:textId="77777777" w:rsidR="0002486E" w:rsidRPr="00F43A65" w:rsidRDefault="0002486E">
            <w:pPr>
              <w:autoSpaceDE/>
              <w:autoSpaceDN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Должность</w:t>
            </w:r>
          </w:p>
          <w:p w14:paraId="0E7F7BAE" w14:textId="77777777" w:rsidR="0002486E" w:rsidRPr="00F43A65" w:rsidRDefault="0002486E" w:rsidP="00A01B48">
            <w:pPr>
              <w:rPr>
                <w:sz w:val="22"/>
                <w:szCs w:val="22"/>
              </w:rPr>
            </w:pPr>
          </w:p>
        </w:tc>
      </w:tr>
      <w:tr w:rsidR="0002486E" w:rsidRPr="00F43A65" w14:paraId="28C611A3" w14:textId="77777777" w:rsidTr="009D21BA">
        <w:trPr>
          <w:trHeight w:val="413"/>
        </w:trPr>
        <w:tc>
          <w:tcPr>
            <w:tcW w:w="1211" w:type="dxa"/>
          </w:tcPr>
          <w:p w14:paraId="011CD4DE" w14:textId="77777777" w:rsidR="0002486E" w:rsidRPr="00F43A65" w:rsidRDefault="0002486E" w:rsidP="0002486E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</w:t>
            </w:r>
          </w:p>
        </w:tc>
        <w:tc>
          <w:tcPr>
            <w:tcW w:w="1276" w:type="dxa"/>
          </w:tcPr>
          <w:p w14:paraId="4A1F06EA" w14:textId="77777777" w:rsidR="0002486E" w:rsidRPr="00F43A65" w:rsidRDefault="0002486E" w:rsidP="00A01B48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по</w:t>
            </w:r>
          </w:p>
        </w:tc>
        <w:tc>
          <w:tcPr>
            <w:tcW w:w="4819" w:type="dxa"/>
            <w:vMerge/>
          </w:tcPr>
          <w:p w14:paraId="235916AD" w14:textId="77777777" w:rsidR="0002486E" w:rsidRPr="00F43A65" w:rsidRDefault="0002486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894" w:type="dxa"/>
            <w:vMerge/>
          </w:tcPr>
          <w:p w14:paraId="2BC7BDB8" w14:textId="77777777" w:rsidR="0002486E" w:rsidRPr="00F43A65" w:rsidRDefault="0002486E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A01B48" w:rsidRPr="00F43A65" w14:paraId="62AB1C64" w14:textId="77777777" w:rsidTr="009D21BA">
        <w:trPr>
          <w:trHeight w:val="1002"/>
        </w:trPr>
        <w:tc>
          <w:tcPr>
            <w:tcW w:w="1211" w:type="dxa"/>
          </w:tcPr>
          <w:p w14:paraId="519F733B" w14:textId="77777777" w:rsidR="00A01B48" w:rsidRPr="00F43A65" w:rsidRDefault="00C268ED" w:rsidP="00C268ED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    201</w:t>
            </w:r>
            <w:r w:rsidR="00556FD0" w:rsidRPr="00F43A65">
              <w:rPr>
                <w:sz w:val="22"/>
                <w:szCs w:val="22"/>
              </w:rPr>
              <w:t>5</w:t>
            </w:r>
            <w:r w:rsidR="003F7C93" w:rsidRPr="00F43A65">
              <w:rPr>
                <w:sz w:val="22"/>
                <w:szCs w:val="22"/>
              </w:rPr>
              <w:t xml:space="preserve"> </w:t>
            </w:r>
            <w:r w:rsidRPr="00F43A65">
              <w:rPr>
                <w:sz w:val="22"/>
                <w:szCs w:val="22"/>
              </w:rPr>
              <w:t>г</w:t>
            </w:r>
          </w:p>
          <w:p w14:paraId="6D14702E" w14:textId="77777777" w:rsidR="00A01B48" w:rsidRPr="00F43A65" w:rsidRDefault="00A01B48" w:rsidP="00A01B48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07512" w14:textId="77777777" w:rsidR="00A01B48" w:rsidRPr="00F43A65" w:rsidRDefault="009D21BA">
            <w:pPr>
              <w:autoSpaceDE/>
              <w:autoSpaceDN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2016г.</w:t>
            </w:r>
          </w:p>
          <w:p w14:paraId="2C37FDCB" w14:textId="77777777" w:rsidR="00A01B48" w:rsidRPr="00F43A65" w:rsidRDefault="00A01B48" w:rsidP="00A01B4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B102ECE" w14:textId="77777777" w:rsidR="00A01B48" w:rsidRPr="00F43A65" w:rsidRDefault="009D21BA" w:rsidP="009D21BA">
            <w:pPr>
              <w:rPr>
                <w:sz w:val="22"/>
                <w:szCs w:val="22"/>
              </w:rPr>
            </w:pPr>
            <w:r w:rsidRPr="00F43A65">
              <w:rPr>
                <w:rStyle w:val="apple-converted-space"/>
                <w:sz w:val="22"/>
                <w:szCs w:val="22"/>
              </w:rPr>
              <w:t>Аппарат Губернатора и Правительства Омской области</w:t>
            </w:r>
          </w:p>
        </w:tc>
        <w:tc>
          <w:tcPr>
            <w:tcW w:w="2894" w:type="dxa"/>
          </w:tcPr>
          <w:p w14:paraId="36E0A1C7" w14:textId="77777777" w:rsidR="00A01B48" w:rsidRPr="00F43A65" w:rsidRDefault="009D21BA" w:rsidP="00A01B48">
            <w:pPr>
              <w:rPr>
                <w:sz w:val="22"/>
                <w:szCs w:val="22"/>
              </w:rPr>
            </w:pPr>
            <w:r w:rsidRPr="00F43A65">
              <w:rPr>
                <w:rStyle w:val="apple-converted-space"/>
                <w:sz w:val="22"/>
                <w:szCs w:val="22"/>
              </w:rPr>
              <w:t>Помощник первого заместителя Председателя Правительства Омской области</w:t>
            </w:r>
          </w:p>
        </w:tc>
      </w:tr>
      <w:tr w:rsidR="009D21BA" w:rsidRPr="00F43A65" w14:paraId="1AD81250" w14:textId="77777777" w:rsidTr="009D21BA">
        <w:trPr>
          <w:trHeight w:val="1002"/>
        </w:trPr>
        <w:tc>
          <w:tcPr>
            <w:tcW w:w="1211" w:type="dxa"/>
          </w:tcPr>
          <w:p w14:paraId="596D2502" w14:textId="77777777" w:rsidR="009D21BA" w:rsidRPr="00F43A65" w:rsidRDefault="009D21BA" w:rsidP="00C268ED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2016г.</w:t>
            </w:r>
          </w:p>
        </w:tc>
        <w:tc>
          <w:tcPr>
            <w:tcW w:w="1276" w:type="dxa"/>
          </w:tcPr>
          <w:p w14:paraId="4B31A128" w14:textId="77777777" w:rsidR="009D21BA" w:rsidRPr="00F43A65" w:rsidRDefault="009D21BA">
            <w:pPr>
              <w:autoSpaceDE/>
              <w:autoSpaceDN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2018г.</w:t>
            </w:r>
          </w:p>
        </w:tc>
        <w:tc>
          <w:tcPr>
            <w:tcW w:w="4819" w:type="dxa"/>
          </w:tcPr>
          <w:p w14:paraId="4A0056CB" w14:textId="77777777" w:rsidR="009D21BA" w:rsidRPr="00F43A65" w:rsidRDefault="009D21BA" w:rsidP="009D21BA">
            <w:pPr>
              <w:rPr>
                <w:rStyle w:val="apple-converted-space"/>
                <w:sz w:val="22"/>
                <w:szCs w:val="22"/>
              </w:rPr>
            </w:pPr>
            <w:r w:rsidRPr="00F43A65">
              <w:rPr>
                <w:rStyle w:val="apple-converted-space"/>
                <w:sz w:val="22"/>
                <w:szCs w:val="22"/>
              </w:rPr>
              <w:t>Главное управление контрактной системы Омской области (орган исполнительной власти)</w:t>
            </w:r>
          </w:p>
        </w:tc>
        <w:tc>
          <w:tcPr>
            <w:tcW w:w="2894" w:type="dxa"/>
          </w:tcPr>
          <w:p w14:paraId="0A0E8CBB" w14:textId="77777777" w:rsidR="009D21BA" w:rsidRPr="00F43A65" w:rsidRDefault="009D21BA" w:rsidP="009D21BA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F43A65">
              <w:rPr>
                <w:rStyle w:val="apple-converted-space"/>
                <w:sz w:val="22"/>
                <w:szCs w:val="22"/>
              </w:rPr>
              <w:t>Начальник Главного управления</w:t>
            </w:r>
          </w:p>
          <w:p w14:paraId="6B399362" w14:textId="77777777" w:rsidR="009D21BA" w:rsidRPr="00F43A65" w:rsidRDefault="009D21BA" w:rsidP="00A01B48">
            <w:pPr>
              <w:rPr>
                <w:rStyle w:val="apple-converted-space"/>
                <w:sz w:val="22"/>
                <w:szCs w:val="22"/>
              </w:rPr>
            </w:pPr>
          </w:p>
        </w:tc>
      </w:tr>
      <w:tr w:rsidR="009D21BA" w:rsidRPr="00F43A65" w14:paraId="549C7C69" w14:textId="77777777" w:rsidTr="009D21BA">
        <w:trPr>
          <w:trHeight w:val="1002"/>
        </w:trPr>
        <w:tc>
          <w:tcPr>
            <w:tcW w:w="1211" w:type="dxa"/>
          </w:tcPr>
          <w:p w14:paraId="6E433657" w14:textId="77777777" w:rsidR="009D21BA" w:rsidRPr="00F43A65" w:rsidRDefault="009D21BA" w:rsidP="00C268ED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2018г.</w:t>
            </w:r>
          </w:p>
        </w:tc>
        <w:tc>
          <w:tcPr>
            <w:tcW w:w="1276" w:type="dxa"/>
          </w:tcPr>
          <w:p w14:paraId="2388990D" w14:textId="77777777" w:rsidR="009D21BA" w:rsidRPr="00F43A65" w:rsidRDefault="009D21BA">
            <w:pPr>
              <w:autoSpaceDE/>
              <w:autoSpaceDN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2019г.</w:t>
            </w:r>
          </w:p>
        </w:tc>
        <w:tc>
          <w:tcPr>
            <w:tcW w:w="4819" w:type="dxa"/>
          </w:tcPr>
          <w:p w14:paraId="4A643B7F" w14:textId="77777777" w:rsidR="009D21BA" w:rsidRPr="00F43A65" w:rsidRDefault="009D21BA" w:rsidP="009D21BA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F43A65">
              <w:rPr>
                <w:rStyle w:val="apple-converted-space"/>
                <w:sz w:val="22"/>
                <w:szCs w:val="22"/>
              </w:rPr>
              <w:t>КУ Омской области «Центр по осуществлению закупок товаров, работ, услуг в сфере здравоохранения»</w:t>
            </w:r>
          </w:p>
          <w:p w14:paraId="024B64B0" w14:textId="77777777" w:rsidR="009D21BA" w:rsidRPr="00F43A65" w:rsidRDefault="009D21BA" w:rsidP="009D21BA">
            <w:pPr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2894" w:type="dxa"/>
          </w:tcPr>
          <w:p w14:paraId="2162567B" w14:textId="77777777" w:rsidR="009D21BA" w:rsidRPr="00F43A65" w:rsidRDefault="009D21BA" w:rsidP="00A01B48">
            <w:pPr>
              <w:rPr>
                <w:rStyle w:val="apple-converted-space"/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Директор</w:t>
            </w:r>
          </w:p>
        </w:tc>
      </w:tr>
      <w:tr w:rsidR="009D21BA" w:rsidRPr="00F43A65" w14:paraId="32BAD2A1" w14:textId="77777777" w:rsidTr="009D21BA">
        <w:trPr>
          <w:trHeight w:val="1002"/>
        </w:trPr>
        <w:tc>
          <w:tcPr>
            <w:tcW w:w="1211" w:type="dxa"/>
          </w:tcPr>
          <w:p w14:paraId="125D9CD1" w14:textId="77777777" w:rsidR="009D21BA" w:rsidRPr="00F43A65" w:rsidRDefault="009D21BA" w:rsidP="00C268ED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2020г.</w:t>
            </w:r>
          </w:p>
        </w:tc>
        <w:tc>
          <w:tcPr>
            <w:tcW w:w="1276" w:type="dxa"/>
          </w:tcPr>
          <w:p w14:paraId="2C55BB25" w14:textId="77777777" w:rsidR="009D21BA" w:rsidRPr="00F43A65" w:rsidRDefault="009D21BA">
            <w:pPr>
              <w:autoSpaceDE/>
              <w:autoSpaceDN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2021г.</w:t>
            </w:r>
          </w:p>
        </w:tc>
        <w:tc>
          <w:tcPr>
            <w:tcW w:w="4819" w:type="dxa"/>
          </w:tcPr>
          <w:p w14:paraId="6FF93D46" w14:textId="77777777" w:rsidR="009D21BA" w:rsidRPr="00F43A65" w:rsidRDefault="009D21BA" w:rsidP="009D21BA">
            <w:pPr>
              <w:jc w:val="both"/>
              <w:rPr>
                <w:bCs/>
                <w:sz w:val="22"/>
                <w:szCs w:val="22"/>
              </w:rPr>
            </w:pPr>
            <w:r w:rsidRPr="00F43A65">
              <w:rPr>
                <w:bCs/>
                <w:sz w:val="22"/>
                <w:szCs w:val="22"/>
              </w:rPr>
              <w:t>ФГБУ «НМИЦ АГП им. В.И. Кулакова» Минздрава России</w:t>
            </w:r>
          </w:p>
          <w:p w14:paraId="47B0A788" w14:textId="77777777" w:rsidR="009D21BA" w:rsidRPr="00F43A65" w:rsidRDefault="009D21BA" w:rsidP="009D21BA">
            <w:pPr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2894" w:type="dxa"/>
          </w:tcPr>
          <w:p w14:paraId="5F17E50B" w14:textId="77777777" w:rsidR="009D21BA" w:rsidRPr="00F43A65" w:rsidRDefault="009D21BA" w:rsidP="00A01B48">
            <w:pPr>
              <w:rPr>
                <w:rStyle w:val="apple-converted-space"/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Руководитель контрактной службы</w:t>
            </w:r>
          </w:p>
        </w:tc>
      </w:tr>
      <w:tr w:rsidR="00DF7E3F" w:rsidRPr="00F43A65" w14:paraId="01AAB1EE" w14:textId="77777777" w:rsidTr="009D21BA">
        <w:trPr>
          <w:trHeight w:val="1002"/>
        </w:trPr>
        <w:tc>
          <w:tcPr>
            <w:tcW w:w="1211" w:type="dxa"/>
          </w:tcPr>
          <w:p w14:paraId="442F3917" w14:textId="77777777" w:rsidR="00DF7E3F" w:rsidRPr="00F43A65" w:rsidRDefault="00DF7E3F" w:rsidP="00C268ED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lastRenderedPageBreak/>
              <w:t>2022 г.</w:t>
            </w:r>
          </w:p>
        </w:tc>
        <w:tc>
          <w:tcPr>
            <w:tcW w:w="1276" w:type="dxa"/>
          </w:tcPr>
          <w:p w14:paraId="62ADEF96" w14:textId="77777777" w:rsidR="00DF7E3F" w:rsidRPr="00F43A65" w:rsidRDefault="00DF7E3F">
            <w:pPr>
              <w:autoSpaceDE/>
              <w:autoSpaceDN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F43A65">
              <w:rPr>
                <w:sz w:val="22"/>
                <w:szCs w:val="22"/>
              </w:rPr>
              <w:t>н.в</w:t>
            </w:r>
            <w:proofErr w:type="spellEnd"/>
            <w:proofErr w:type="gramEnd"/>
          </w:p>
        </w:tc>
        <w:tc>
          <w:tcPr>
            <w:tcW w:w="4819" w:type="dxa"/>
          </w:tcPr>
          <w:p w14:paraId="45CD2B3A" w14:textId="77777777" w:rsidR="00DF7E3F" w:rsidRPr="00F43A65" w:rsidRDefault="00DF7E3F" w:rsidP="009D21BA">
            <w:pPr>
              <w:jc w:val="both"/>
              <w:rPr>
                <w:bCs/>
                <w:sz w:val="22"/>
                <w:szCs w:val="22"/>
              </w:rPr>
            </w:pPr>
            <w:r w:rsidRPr="00F43A65">
              <w:rPr>
                <w:bCs/>
                <w:sz w:val="22"/>
                <w:szCs w:val="22"/>
              </w:rPr>
              <w:t>Акционерное общество «ГАТП-6»</w:t>
            </w:r>
          </w:p>
        </w:tc>
        <w:tc>
          <w:tcPr>
            <w:tcW w:w="2894" w:type="dxa"/>
          </w:tcPr>
          <w:p w14:paraId="6B0032D3" w14:textId="77777777" w:rsidR="00DF7E3F" w:rsidRPr="00F43A65" w:rsidRDefault="00DF7E3F" w:rsidP="00A01B48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Генеральный директор</w:t>
            </w:r>
          </w:p>
        </w:tc>
      </w:tr>
    </w:tbl>
    <w:p w14:paraId="0C78B2E2" w14:textId="77777777" w:rsidR="00990C7E" w:rsidRPr="00F43A65" w:rsidRDefault="00990C7E" w:rsidP="005258AA">
      <w:pPr>
        <w:rPr>
          <w:sz w:val="22"/>
          <w:szCs w:val="22"/>
        </w:rPr>
      </w:pPr>
    </w:p>
    <w:p w14:paraId="0D733D28" w14:textId="77777777" w:rsidR="00CB77B0" w:rsidRPr="00F43A65" w:rsidRDefault="00CB77B0" w:rsidP="00014695">
      <w:pPr>
        <w:ind w:firstLine="709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Доля участия лица в уставном капитале эмитента, </w:t>
      </w:r>
      <w:r w:rsidRPr="00F43A65">
        <w:rPr>
          <w:b/>
          <w:bCs/>
          <w:sz w:val="22"/>
          <w:szCs w:val="22"/>
        </w:rPr>
        <w:t xml:space="preserve">%: </w:t>
      </w:r>
      <w:r w:rsidR="00524DBF" w:rsidRPr="00F43A65">
        <w:rPr>
          <w:b/>
          <w:bCs/>
          <w:sz w:val="22"/>
          <w:szCs w:val="22"/>
        </w:rPr>
        <w:t>34,9</w:t>
      </w:r>
    </w:p>
    <w:p w14:paraId="18FDE2B8" w14:textId="77777777" w:rsidR="00CB77B0" w:rsidRPr="00F43A65" w:rsidRDefault="00CB77B0" w:rsidP="00014695">
      <w:pPr>
        <w:ind w:firstLine="709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Доля принадлежащих лицу обыкновенных акций эмитента, %: </w:t>
      </w:r>
      <w:r w:rsidR="00524DBF" w:rsidRPr="00F43A65">
        <w:rPr>
          <w:b/>
          <w:bCs/>
          <w:sz w:val="22"/>
          <w:szCs w:val="22"/>
        </w:rPr>
        <w:t>34,9</w:t>
      </w:r>
    </w:p>
    <w:p w14:paraId="5EEF641A" w14:textId="77777777" w:rsidR="0002486E" w:rsidRPr="00F43A65" w:rsidRDefault="0002486E" w:rsidP="00FD31FA">
      <w:pPr>
        <w:ind w:firstLine="709"/>
        <w:jc w:val="both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Сведения о характере любых родственных связей с иными лицами, входящими </w:t>
      </w:r>
      <w:r w:rsidR="008B4D81" w:rsidRPr="00F43A65">
        <w:rPr>
          <w:sz w:val="22"/>
          <w:szCs w:val="22"/>
        </w:rPr>
        <w:t xml:space="preserve">в состав органов управления эмитента и/или органов </w:t>
      </w:r>
      <w:proofErr w:type="gramStart"/>
      <w:r w:rsidR="008B4D81" w:rsidRPr="00F43A65">
        <w:rPr>
          <w:sz w:val="22"/>
          <w:szCs w:val="22"/>
        </w:rPr>
        <w:t>контроля  финансово</w:t>
      </w:r>
      <w:proofErr w:type="gramEnd"/>
      <w:r w:rsidR="008B4D81" w:rsidRPr="00F43A65">
        <w:rPr>
          <w:sz w:val="22"/>
          <w:szCs w:val="22"/>
        </w:rPr>
        <w:t xml:space="preserve">-хозяйственной деятельности эмитента: </w:t>
      </w:r>
      <w:r w:rsidR="008B4D81" w:rsidRPr="00F43A65">
        <w:rPr>
          <w:b/>
          <w:bCs/>
          <w:sz w:val="22"/>
          <w:szCs w:val="22"/>
        </w:rPr>
        <w:t>указанных родственных связей нет</w:t>
      </w:r>
    </w:p>
    <w:p w14:paraId="20E024EF" w14:textId="77777777" w:rsidR="0002486E" w:rsidRPr="00F43A65" w:rsidRDefault="008B4D81" w:rsidP="00FD31FA">
      <w:pPr>
        <w:ind w:firstLine="709"/>
        <w:jc w:val="both"/>
        <w:rPr>
          <w:b/>
          <w:bCs/>
          <w:sz w:val="22"/>
          <w:szCs w:val="22"/>
        </w:rPr>
      </w:pPr>
      <w:proofErr w:type="gramStart"/>
      <w:r w:rsidRPr="00F43A65">
        <w:rPr>
          <w:sz w:val="22"/>
          <w:szCs w:val="22"/>
        </w:rPr>
        <w:t xml:space="preserve">Сведений </w:t>
      </w:r>
      <w:r w:rsidR="00EA11E6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о</w:t>
      </w:r>
      <w:proofErr w:type="gramEnd"/>
      <w:r w:rsidRPr="00F43A65">
        <w:rPr>
          <w:sz w:val="22"/>
          <w:szCs w:val="22"/>
        </w:rPr>
        <w:t xml:space="preserve"> </w:t>
      </w:r>
      <w:r w:rsidR="00EA11E6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привлечении </w:t>
      </w:r>
      <w:r w:rsidR="00EA11E6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такого</w:t>
      </w:r>
      <w:r w:rsidR="00EA11E6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лица</w:t>
      </w:r>
      <w:r w:rsidR="00EA11E6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к </w:t>
      </w:r>
      <w:r w:rsidR="00EA11E6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административной </w:t>
      </w:r>
      <w:r w:rsidR="00EA11E6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ответственности </w:t>
      </w:r>
      <w:r w:rsidR="00EA11E6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за правонарушения в области</w:t>
      </w:r>
      <w:r w:rsidR="00EA11E6" w:rsidRPr="00F43A65">
        <w:rPr>
          <w:sz w:val="22"/>
          <w:szCs w:val="22"/>
        </w:rPr>
        <w:t xml:space="preserve"> финансов, налогов  и сборов, рынка ценных бумаг или уголовной ответственности (наличие судимости) за преступления в сфере экономики или за преступления против государственной власти: </w:t>
      </w:r>
      <w:r w:rsidR="00EA11E6" w:rsidRPr="00F43A65">
        <w:rPr>
          <w:b/>
          <w:bCs/>
          <w:sz w:val="22"/>
          <w:szCs w:val="22"/>
        </w:rPr>
        <w:t>лицо к указанным видам ответственности не привлекалось</w:t>
      </w:r>
    </w:p>
    <w:p w14:paraId="51F59AC6" w14:textId="77777777" w:rsidR="00990C7E" w:rsidRPr="005258AA" w:rsidRDefault="00EA11E6" w:rsidP="005258AA">
      <w:pPr>
        <w:ind w:firstLine="709"/>
        <w:jc w:val="both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Сведений о занятии лицом должностей в органах управления </w:t>
      </w:r>
      <w:r w:rsidR="008A27B1" w:rsidRPr="00F43A65">
        <w:rPr>
          <w:sz w:val="22"/>
          <w:szCs w:val="22"/>
        </w:rPr>
        <w:t>ко</w:t>
      </w:r>
      <w:r w:rsidR="00FD31FA" w:rsidRPr="00F43A65">
        <w:rPr>
          <w:sz w:val="22"/>
          <w:szCs w:val="22"/>
        </w:rPr>
        <w:t>ммерческих организаций в период</w:t>
      </w:r>
      <w:r w:rsidR="008A27B1" w:rsidRPr="00F43A65">
        <w:rPr>
          <w:sz w:val="22"/>
          <w:szCs w:val="22"/>
        </w:rPr>
        <w:t>, когда в отношении</w:t>
      </w:r>
      <w:r w:rsidR="00FD31FA" w:rsidRPr="00F43A65">
        <w:rPr>
          <w:sz w:val="22"/>
          <w:szCs w:val="22"/>
        </w:rPr>
        <w:t xml:space="preserve"> указанных организаций было возбуждено дело о банкротстве и/или введена одна из процедур банкротства, предусмотренных законодательством РФ о несостоятельности</w:t>
      </w:r>
      <w:r w:rsidR="00785B0A" w:rsidRPr="00F43A65">
        <w:rPr>
          <w:sz w:val="22"/>
          <w:szCs w:val="22"/>
        </w:rPr>
        <w:t xml:space="preserve"> </w:t>
      </w:r>
      <w:r w:rsidR="00FD31FA" w:rsidRPr="00F43A65">
        <w:rPr>
          <w:sz w:val="22"/>
          <w:szCs w:val="22"/>
        </w:rPr>
        <w:t xml:space="preserve">(банкротстве): </w:t>
      </w:r>
      <w:r w:rsidR="00FD31FA" w:rsidRPr="00F43A65">
        <w:rPr>
          <w:b/>
          <w:bCs/>
          <w:sz w:val="22"/>
          <w:szCs w:val="22"/>
        </w:rPr>
        <w:t>лицо указанных должностей не занимало.</w:t>
      </w:r>
    </w:p>
    <w:p w14:paraId="563F6F60" w14:textId="77777777" w:rsidR="00990C7E" w:rsidRPr="00F43A65" w:rsidRDefault="00990C7E" w:rsidP="00014695">
      <w:pPr>
        <w:ind w:firstLine="709"/>
        <w:rPr>
          <w:sz w:val="22"/>
          <w:szCs w:val="22"/>
        </w:rPr>
      </w:pPr>
    </w:p>
    <w:p w14:paraId="5AA0A0B9" w14:textId="77777777" w:rsidR="00CB77B0" w:rsidRPr="00F43A65" w:rsidRDefault="00C268ED" w:rsidP="00014695">
      <w:pPr>
        <w:ind w:firstLine="709"/>
        <w:rPr>
          <w:sz w:val="22"/>
          <w:szCs w:val="22"/>
        </w:rPr>
      </w:pPr>
      <w:r w:rsidRPr="00F43A65">
        <w:rPr>
          <w:sz w:val="22"/>
          <w:szCs w:val="22"/>
        </w:rPr>
        <w:t xml:space="preserve">ФИО: </w:t>
      </w:r>
      <w:r w:rsidR="002344E9" w:rsidRPr="00F43A65">
        <w:rPr>
          <w:sz w:val="22"/>
          <w:szCs w:val="22"/>
        </w:rPr>
        <w:t>Ермаков Роман</w:t>
      </w:r>
      <w:r w:rsidRPr="00F43A65">
        <w:rPr>
          <w:sz w:val="22"/>
          <w:szCs w:val="22"/>
        </w:rPr>
        <w:t xml:space="preserve"> </w:t>
      </w:r>
      <w:r w:rsidR="002344E9" w:rsidRPr="00F43A65">
        <w:rPr>
          <w:sz w:val="22"/>
          <w:szCs w:val="22"/>
        </w:rPr>
        <w:t>Евгеньевич</w:t>
      </w:r>
    </w:p>
    <w:p w14:paraId="5F42B3CB" w14:textId="77777777" w:rsidR="00CB77B0" w:rsidRPr="00F43A65" w:rsidRDefault="00C268ED" w:rsidP="00014695">
      <w:pPr>
        <w:ind w:firstLine="709"/>
        <w:rPr>
          <w:sz w:val="22"/>
          <w:szCs w:val="22"/>
        </w:rPr>
      </w:pPr>
      <w:r w:rsidRPr="00F43A65">
        <w:rPr>
          <w:sz w:val="22"/>
          <w:szCs w:val="22"/>
        </w:rPr>
        <w:t xml:space="preserve">Год </w:t>
      </w:r>
      <w:proofErr w:type="gramStart"/>
      <w:r w:rsidRPr="00F43A65">
        <w:rPr>
          <w:sz w:val="22"/>
          <w:szCs w:val="22"/>
        </w:rPr>
        <w:t xml:space="preserve">рождения:  </w:t>
      </w:r>
      <w:r w:rsidR="00830263" w:rsidRPr="00F43A65">
        <w:rPr>
          <w:sz w:val="22"/>
          <w:szCs w:val="22"/>
        </w:rPr>
        <w:t>1992</w:t>
      </w:r>
      <w:proofErr w:type="gramEnd"/>
      <w:r w:rsidR="00830263" w:rsidRPr="00F43A65">
        <w:rPr>
          <w:sz w:val="22"/>
          <w:szCs w:val="22"/>
        </w:rPr>
        <w:t xml:space="preserve"> год</w:t>
      </w:r>
    </w:p>
    <w:p w14:paraId="1CF863BE" w14:textId="77777777" w:rsidR="00CB77B0" w:rsidRPr="00F43A65" w:rsidRDefault="00C268ED" w:rsidP="00014695">
      <w:pPr>
        <w:ind w:firstLine="709"/>
        <w:rPr>
          <w:sz w:val="22"/>
          <w:szCs w:val="22"/>
        </w:rPr>
      </w:pPr>
      <w:proofErr w:type="gramStart"/>
      <w:r w:rsidRPr="00F43A65">
        <w:rPr>
          <w:sz w:val="22"/>
          <w:szCs w:val="22"/>
        </w:rPr>
        <w:t>Образование:  высшее</w:t>
      </w:r>
      <w:proofErr w:type="gramEnd"/>
    </w:p>
    <w:p w14:paraId="00172035" w14:textId="77777777" w:rsidR="0002486E" w:rsidRPr="00F43A65" w:rsidRDefault="005258AA" w:rsidP="005258AA">
      <w:pPr>
        <w:ind w:firstLine="709"/>
        <w:rPr>
          <w:sz w:val="22"/>
          <w:szCs w:val="22"/>
        </w:rPr>
      </w:pPr>
      <w:proofErr w:type="spellStart"/>
      <w:r>
        <w:rPr>
          <w:sz w:val="22"/>
          <w:szCs w:val="22"/>
        </w:rPr>
        <w:t>СибГУФК</w:t>
      </w:r>
      <w:proofErr w:type="spellEnd"/>
    </w:p>
    <w:p w14:paraId="123B3CDE" w14:textId="77777777" w:rsidR="00990C7E" w:rsidRPr="00F43A65" w:rsidRDefault="0002486E" w:rsidP="005258AA">
      <w:pPr>
        <w:ind w:firstLine="709"/>
        <w:rPr>
          <w:sz w:val="22"/>
          <w:szCs w:val="22"/>
        </w:rPr>
      </w:pPr>
      <w:r w:rsidRPr="00F43A65">
        <w:rPr>
          <w:sz w:val="22"/>
          <w:szCs w:val="22"/>
        </w:rPr>
        <w:t xml:space="preserve">Все </w:t>
      </w:r>
      <w:proofErr w:type="gramStart"/>
      <w:r w:rsidRPr="00F43A65">
        <w:rPr>
          <w:sz w:val="22"/>
          <w:szCs w:val="22"/>
        </w:rPr>
        <w:t xml:space="preserve">должности, </w:t>
      </w:r>
      <w:r w:rsidR="003F7C93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занимаемые</w:t>
      </w:r>
      <w:proofErr w:type="gramEnd"/>
      <w:r w:rsidRPr="00F43A65">
        <w:rPr>
          <w:sz w:val="22"/>
          <w:szCs w:val="22"/>
        </w:rPr>
        <w:t xml:space="preserve">  в эмитенте и других организациях  за после</w:t>
      </w:r>
      <w:r w:rsidR="003F7C93" w:rsidRPr="00F43A65">
        <w:rPr>
          <w:sz w:val="22"/>
          <w:szCs w:val="22"/>
        </w:rPr>
        <w:t xml:space="preserve">дние 5 лет и  по настоящее время </w:t>
      </w:r>
      <w:r w:rsidRPr="00F43A65">
        <w:rPr>
          <w:sz w:val="22"/>
          <w:szCs w:val="22"/>
        </w:rPr>
        <w:t>,  в  том  числе  и  по совместительству</w:t>
      </w:r>
    </w:p>
    <w:p w14:paraId="059AB931" w14:textId="77777777" w:rsidR="00411193" w:rsidRPr="00F43A65" w:rsidRDefault="00411193" w:rsidP="00014695">
      <w:pPr>
        <w:ind w:firstLine="709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1384"/>
        <w:gridCol w:w="4014"/>
        <w:gridCol w:w="3015"/>
      </w:tblGrid>
      <w:tr w:rsidR="0002486E" w:rsidRPr="00F43A65" w14:paraId="3DEFD9F0" w14:textId="77777777">
        <w:trPr>
          <w:trHeight w:val="162"/>
        </w:trPr>
        <w:tc>
          <w:tcPr>
            <w:tcW w:w="2834" w:type="dxa"/>
            <w:gridSpan w:val="2"/>
          </w:tcPr>
          <w:p w14:paraId="1BBF31D6" w14:textId="77777777" w:rsidR="0002486E" w:rsidRPr="00F43A65" w:rsidRDefault="0002486E" w:rsidP="00014695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Период</w:t>
            </w:r>
          </w:p>
        </w:tc>
        <w:tc>
          <w:tcPr>
            <w:tcW w:w="4112" w:type="dxa"/>
            <w:vMerge w:val="restart"/>
          </w:tcPr>
          <w:p w14:paraId="10E7A665" w14:textId="77777777" w:rsidR="0002486E" w:rsidRPr="00F43A65" w:rsidRDefault="0002486E" w:rsidP="00014695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078" w:type="dxa"/>
            <w:vMerge w:val="restart"/>
          </w:tcPr>
          <w:p w14:paraId="21E7352E" w14:textId="0BD3F556" w:rsidR="0002486E" w:rsidRPr="00F43A65" w:rsidRDefault="002E6453" w:rsidP="00014695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Д</w:t>
            </w:r>
            <w:r w:rsidR="0002486E" w:rsidRPr="00F43A65">
              <w:rPr>
                <w:sz w:val="22"/>
                <w:szCs w:val="22"/>
              </w:rPr>
              <w:t>олжность</w:t>
            </w:r>
          </w:p>
        </w:tc>
      </w:tr>
      <w:tr w:rsidR="0002486E" w:rsidRPr="00F43A65" w14:paraId="7A85E381" w14:textId="77777777">
        <w:trPr>
          <w:trHeight w:val="100"/>
        </w:trPr>
        <w:tc>
          <w:tcPr>
            <w:tcW w:w="1417" w:type="dxa"/>
          </w:tcPr>
          <w:p w14:paraId="358896D1" w14:textId="77777777" w:rsidR="0002486E" w:rsidRPr="00F43A65" w:rsidRDefault="0002486E" w:rsidP="00014695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</w:t>
            </w:r>
          </w:p>
        </w:tc>
        <w:tc>
          <w:tcPr>
            <w:tcW w:w="1417" w:type="dxa"/>
          </w:tcPr>
          <w:p w14:paraId="540EA678" w14:textId="77777777" w:rsidR="0002486E" w:rsidRPr="00F43A65" w:rsidRDefault="0002486E" w:rsidP="00014695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по</w:t>
            </w:r>
          </w:p>
        </w:tc>
        <w:tc>
          <w:tcPr>
            <w:tcW w:w="4112" w:type="dxa"/>
            <w:vMerge/>
          </w:tcPr>
          <w:p w14:paraId="51151B91" w14:textId="77777777" w:rsidR="0002486E" w:rsidRPr="00F43A65" w:rsidRDefault="0002486E" w:rsidP="00014695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</w:tcPr>
          <w:p w14:paraId="31CF5894" w14:textId="77777777" w:rsidR="0002486E" w:rsidRPr="00F43A65" w:rsidRDefault="0002486E" w:rsidP="00014695">
            <w:pPr>
              <w:rPr>
                <w:sz w:val="22"/>
                <w:szCs w:val="22"/>
              </w:rPr>
            </w:pPr>
          </w:p>
        </w:tc>
      </w:tr>
      <w:tr w:rsidR="0002486E" w:rsidRPr="00F43A65" w14:paraId="2D4023AE" w14:textId="77777777">
        <w:trPr>
          <w:trHeight w:val="300"/>
        </w:trPr>
        <w:tc>
          <w:tcPr>
            <w:tcW w:w="1417" w:type="dxa"/>
          </w:tcPr>
          <w:p w14:paraId="7D75BF79" w14:textId="77777777" w:rsidR="0002486E" w:rsidRPr="00F43A65" w:rsidRDefault="00140C1A" w:rsidP="00014695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201</w:t>
            </w:r>
            <w:r w:rsidR="00202D89" w:rsidRPr="00F43A65">
              <w:rPr>
                <w:sz w:val="22"/>
                <w:szCs w:val="22"/>
              </w:rPr>
              <w:t>6</w:t>
            </w:r>
            <w:r w:rsidRPr="00F43A65">
              <w:rPr>
                <w:sz w:val="22"/>
                <w:szCs w:val="22"/>
              </w:rPr>
              <w:t xml:space="preserve"> </w:t>
            </w:r>
            <w:r w:rsidR="00DF7E3F" w:rsidRPr="00F43A65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14:paraId="293F8FA7" w14:textId="77777777" w:rsidR="0002486E" w:rsidRPr="00F43A65" w:rsidRDefault="00140C1A" w:rsidP="00014695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</w:t>
            </w:r>
            <w:r w:rsidR="00CF59FD" w:rsidRPr="00F43A65">
              <w:rPr>
                <w:sz w:val="22"/>
                <w:szCs w:val="22"/>
              </w:rPr>
              <w:t>20</w:t>
            </w:r>
            <w:r w:rsidR="00DF7E3F" w:rsidRPr="00F43A6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112" w:type="dxa"/>
          </w:tcPr>
          <w:p w14:paraId="0676B58A" w14:textId="77777777" w:rsidR="0002486E" w:rsidRPr="00F43A65" w:rsidRDefault="00830263" w:rsidP="00014695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ООСОО «Федерация тх</w:t>
            </w:r>
            <w:r w:rsidR="00990C7E" w:rsidRPr="00F43A65">
              <w:rPr>
                <w:sz w:val="22"/>
                <w:szCs w:val="22"/>
              </w:rPr>
              <w:t>э</w:t>
            </w:r>
            <w:r w:rsidRPr="00F43A65">
              <w:rPr>
                <w:sz w:val="22"/>
                <w:szCs w:val="22"/>
              </w:rPr>
              <w:t>квондо Омской</w:t>
            </w:r>
            <w:r w:rsidR="00990C7E" w:rsidRPr="00F43A65">
              <w:rPr>
                <w:sz w:val="22"/>
                <w:szCs w:val="22"/>
              </w:rPr>
              <w:t xml:space="preserve"> области»</w:t>
            </w:r>
            <w:r w:rsidRPr="00F43A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8" w:type="dxa"/>
          </w:tcPr>
          <w:p w14:paraId="131F27A2" w14:textId="77777777" w:rsidR="0002486E" w:rsidRPr="00F43A65" w:rsidRDefault="00990C7E" w:rsidP="00014695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Вице-президент</w:t>
            </w:r>
          </w:p>
        </w:tc>
      </w:tr>
      <w:tr w:rsidR="00140C1A" w:rsidRPr="00F43A65" w14:paraId="577673D4" w14:textId="77777777">
        <w:trPr>
          <w:trHeight w:val="276"/>
        </w:trPr>
        <w:tc>
          <w:tcPr>
            <w:tcW w:w="1417" w:type="dxa"/>
          </w:tcPr>
          <w:p w14:paraId="10A59C09" w14:textId="77777777" w:rsidR="00140C1A" w:rsidRPr="00F43A65" w:rsidRDefault="00202D89" w:rsidP="00014695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2018</w:t>
            </w:r>
            <w:r w:rsidR="00DF7E3F" w:rsidRPr="00F43A6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3C5FC63C" w14:textId="77777777" w:rsidR="00140C1A" w:rsidRPr="00F43A65" w:rsidRDefault="00DF7E3F" w:rsidP="00014695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2022 г.</w:t>
            </w:r>
          </w:p>
        </w:tc>
        <w:tc>
          <w:tcPr>
            <w:tcW w:w="4112" w:type="dxa"/>
          </w:tcPr>
          <w:p w14:paraId="4144B1C8" w14:textId="77777777" w:rsidR="00140C1A" w:rsidRPr="00F43A65" w:rsidRDefault="00202D89" w:rsidP="00014695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ФГ БОУ ВО Сибирский государственный университет физической культуры и спорта</w:t>
            </w:r>
          </w:p>
        </w:tc>
        <w:tc>
          <w:tcPr>
            <w:tcW w:w="3078" w:type="dxa"/>
          </w:tcPr>
          <w:p w14:paraId="03651229" w14:textId="77777777" w:rsidR="00140C1A" w:rsidRPr="00F43A65" w:rsidRDefault="00202D89" w:rsidP="00014695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Преподаватель</w:t>
            </w:r>
          </w:p>
        </w:tc>
      </w:tr>
      <w:tr w:rsidR="00DF7E3F" w:rsidRPr="00F43A65" w14:paraId="036483F1" w14:textId="77777777">
        <w:trPr>
          <w:trHeight w:val="276"/>
        </w:trPr>
        <w:tc>
          <w:tcPr>
            <w:tcW w:w="1417" w:type="dxa"/>
          </w:tcPr>
          <w:p w14:paraId="76466A0C" w14:textId="77777777" w:rsidR="00DF7E3F" w:rsidRPr="00F43A65" w:rsidRDefault="00DF7E3F" w:rsidP="00014695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2022 г.</w:t>
            </w:r>
          </w:p>
        </w:tc>
        <w:tc>
          <w:tcPr>
            <w:tcW w:w="1417" w:type="dxa"/>
          </w:tcPr>
          <w:p w14:paraId="065F4CFE" w14:textId="77777777" w:rsidR="00DF7E3F" w:rsidRPr="00F43A65" w:rsidRDefault="00DF7E3F" w:rsidP="00014695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По </w:t>
            </w:r>
            <w:proofErr w:type="spellStart"/>
            <w:r w:rsidRPr="00F43A65">
              <w:rPr>
                <w:sz w:val="22"/>
                <w:szCs w:val="22"/>
              </w:rPr>
              <w:t>н.в</w:t>
            </w:r>
            <w:proofErr w:type="spellEnd"/>
            <w:r w:rsidRPr="00F43A65">
              <w:rPr>
                <w:sz w:val="22"/>
                <w:szCs w:val="22"/>
              </w:rPr>
              <w:t>.</w:t>
            </w:r>
          </w:p>
        </w:tc>
        <w:tc>
          <w:tcPr>
            <w:tcW w:w="4112" w:type="dxa"/>
          </w:tcPr>
          <w:p w14:paraId="11195EDA" w14:textId="77777777" w:rsidR="00DF7E3F" w:rsidRPr="00F43A65" w:rsidRDefault="00DF7E3F" w:rsidP="00014695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Акционерное общество «ГАТП-6»</w:t>
            </w:r>
          </w:p>
        </w:tc>
        <w:tc>
          <w:tcPr>
            <w:tcW w:w="3078" w:type="dxa"/>
          </w:tcPr>
          <w:p w14:paraId="15589BFA" w14:textId="77777777" w:rsidR="00DF7E3F" w:rsidRPr="00F43A65" w:rsidRDefault="00DF7E3F" w:rsidP="00014695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Заместитель генерального директора по общим вопросам</w:t>
            </w:r>
          </w:p>
        </w:tc>
      </w:tr>
    </w:tbl>
    <w:p w14:paraId="422657EB" w14:textId="77777777" w:rsidR="0002486E" w:rsidRPr="00F43A65" w:rsidRDefault="0002486E" w:rsidP="00014695">
      <w:pPr>
        <w:ind w:firstLine="709"/>
        <w:rPr>
          <w:sz w:val="22"/>
          <w:szCs w:val="22"/>
        </w:rPr>
      </w:pPr>
    </w:p>
    <w:p w14:paraId="5407A205" w14:textId="77777777" w:rsidR="00FC6A0B" w:rsidRPr="00F43A65" w:rsidRDefault="00FC6A0B" w:rsidP="00FC6A0B">
      <w:pPr>
        <w:ind w:firstLine="709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Доля участия лица в уставном капитале эмитента, </w:t>
      </w:r>
      <w:r w:rsidRPr="00F43A65">
        <w:rPr>
          <w:b/>
          <w:bCs/>
          <w:sz w:val="22"/>
          <w:szCs w:val="22"/>
        </w:rPr>
        <w:t xml:space="preserve">%: </w:t>
      </w:r>
      <w:r w:rsidR="00524DBF" w:rsidRPr="00F43A65">
        <w:rPr>
          <w:b/>
          <w:bCs/>
          <w:sz w:val="22"/>
          <w:szCs w:val="22"/>
        </w:rPr>
        <w:t>0</w:t>
      </w:r>
    </w:p>
    <w:p w14:paraId="43DF76E1" w14:textId="77777777" w:rsidR="00FC6A0B" w:rsidRPr="00F43A65" w:rsidRDefault="00FC6A0B" w:rsidP="00FC6A0B">
      <w:pPr>
        <w:ind w:firstLine="709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Доля принадлежащих лицу обыкновенных акций эмитента, %: </w:t>
      </w:r>
      <w:r w:rsidRPr="00F43A65">
        <w:rPr>
          <w:b/>
          <w:bCs/>
          <w:sz w:val="22"/>
          <w:szCs w:val="22"/>
        </w:rPr>
        <w:t>0</w:t>
      </w:r>
    </w:p>
    <w:p w14:paraId="6EE06024" w14:textId="77777777" w:rsidR="00B978FE" w:rsidRPr="00F43A65" w:rsidRDefault="00B978FE" w:rsidP="00FC6A0B">
      <w:pPr>
        <w:ind w:firstLine="709"/>
        <w:jc w:val="both"/>
        <w:rPr>
          <w:sz w:val="22"/>
          <w:szCs w:val="22"/>
        </w:rPr>
      </w:pPr>
    </w:p>
    <w:p w14:paraId="30D52D14" w14:textId="131AF4B1" w:rsidR="00FC6A0B" w:rsidRPr="00F43A65" w:rsidRDefault="00FC6A0B" w:rsidP="00FC6A0B">
      <w:pPr>
        <w:ind w:firstLine="709"/>
        <w:jc w:val="both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43A65">
        <w:rPr>
          <w:sz w:val="22"/>
          <w:szCs w:val="22"/>
        </w:rPr>
        <w:t>контроля  финансово</w:t>
      </w:r>
      <w:proofErr w:type="gramEnd"/>
      <w:r w:rsidRPr="00F43A65">
        <w:rPr>
          <w:sz w:val="22"/>
          <w:szCs w:val="22"/>
        </w:rPr>
        <w:t xml:space="preserve">-хозяйственной деятельности эмитента: </w:t>
      </w:r>
      <w:r w:rsidRPr="00F43A65">
        <w:rPr>
          <w:b/>
          <w:bCs/>
          <w:sz w:val="22"/>
          <w:szCs w:val="22"/>
        </w:rPr>
        <w:t>указанны</w:t>
      </w:r>
      <w:r w:rsidR="002E6453">
        <w:rPr>
          <w:b/>
          <w:bCs/>
          <w:sz w:val="22"/>
          <w:szCs w:val="22"/>
        </w:rPr>
        <w:t>е</w:t>
      </w:r>
      <w:r w:rsidRPr="00F43A65">
        <w:rPr>
          <w:b/>
          <w:bCs/>
          <w:sz w:val="22"/>
          <w:szCs w:val="22"/>
        </w:rPr>
        <w:t xml:space="preserve"> родственны</w:t>
      </w:r>
      <w:r w:rsidR="002E6453">
        <w:rPr>
          <w:b/>
          <w:bCs/>
          <w:sz w:val="22"/>
          <w:szCs w:val="22"/>
        </w:rPr>
        <w:t>е</w:t>
      </w:r>
      <w:r w:rsidRPr="00F43A65">
        <w:rPr>
          <w:b/>
          <w:bCs/>
          <w:sz w:val="22"/>
          <w:szCs w:val="22"/>
        </w:rPr>
        <w:t xml:space="preserve"> связ</w:t>
      </w:r>
      <w:r w:rsidR="002E6453">
        <w:rPr>
          <w:b/>
          <w:bCs/>
          <w:sz w:val="22"/>
          <w:szCs w:val="22"/>
        </w:rPr>
        <w:t>и</w:t>
      </w:r>
      <w:r w:rsidRPr="00F43A65">
        <w:rPr>
          <w:b/>
          <w:bCs/>
          <w:sz w:val="22"/>
          <w:szCs w:val="22"/>
        </w:rPr>
        <w:t xml:space="preserve"> </w:t>
      </w:r>
      <w:r w:rsidR="002E6453">
        <w:rPr>
          <w:b/>
          <w:bCs/>
          <w:sz w:val="22"/>
          <w:szCs w:val="22"/>
        </w:rPr>
        <w:t>есть.</w:t>
      </w:r>
    </w:p>
    <w:p w14:paraId="7D2F3699" w14:textId="77777777" w:rsidR="00FC6A0B" w:rsidRPr="00F43A65" w:rsidRDefault="00FC6A0B" w:rsidP="00FC6A0B">
      <w:pPr>
        <w:ind w:firstLine="709"/>
        <w:jc w:val="both"/>
        <w:rPr>
          <w:b/>
          <w:bCs/>
          <w:sz w:val="22"/>
          <w:szCs w:val="22"/>
        </w:rPr>
      </w:pPr>
      <w:proofErr w:type="gramStart"/>
      <w:r w:rsidRPr="00F43A65">
        <w:rPr>
          <w:sz w:val="22"/>
          <w:szCs w:val="22"/>
        </w:rPr>
        <w:t>Сведений  о</w:t>
      </w:r>
      <w:proofErr w:type="gramEnd"/>
      <w:r w:rsidRPr="00F43A65">
        <w:rPr>
          <w:sz w:val="22"/>
          <w:szCs w:val="22"/>
        </w:rPr>
        <w:t xml:space="preserve">  привлечении  такого лица к  административной  ответственности  за правонарушения в области финансов, налогов  и сборов, рынка ценных бумаг или уголовной ответственности (наличие судимости) за преступления в сфере экономики или за преступления против государственной власти: </w:t>
      </w:r>
      <w:r w:rsidRPr="00F43A65">
        <w:rPr>
          <w:b/>
          <w:bCs/>
          <w:sz w:val="22"/>
          <w:szCs w:val="22"/>
        </w:rPr>
        <w:t>лицо к указанным видам ответственности не привлекалось</w:t>
      </w:r>
    </w:p>
    <w:p w14:paraId="174E7FB9" w14:textId="0C29F203" w:rsidR="0002486E" w:rsidRPr="00F43A65" w:rsidRDefault="00FC6A0B" w:rsidP="00FC6A0B">
      <w:pPr>
        <w:ind w:firstLine="709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Сведений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РФ о несостоятельности</w:t>
      </w:r>
      <w:r w:rsidR="00B93530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(банкротстве): </w:t>
      </w:r>
      <w:r w:rsidRPr="00F43A65">
        <w:rPr>
          <w:b/>
          <w:bCs/>
          <w:sz w:val="22"/>
          <w:szCs w:val="22"/>
        </w:rPr>
        <w:t>лицо указанных должностей не занимало</w:t>
      </w:r>
      <w:r w:rsidR="002E6453">
        <w:rPr>
          <w:b/>
          <w:bCs/>
          <w:sz w:val="22"/>
          <w:szCs w:val="22"/>
        </w:rPr>
        <w:t>.</w:t>
      </w:r>
    </w:p>
    <w:p w14:paraId="142461AA" w14:textId="77777777" w:rsidR="00287ACA" w:rsidRPr="00F43A65" w:rsidRDefault="00287ACA" w:rsidP="00FC6A0B">
      <w:pPr>
        <w:ind w:firstLine="709"/>
        <w:rPr>
          <w:sz w:val="22"/>
          <w:szCs w:val="22"/>
        </w:rPr>
      </w:pPr>
    </w:p>
    <w:p w14:paraId="52C37ADE" w14:textId="77777777" w:rsidR="00FC6A0B" w:rsidRPr="00F43A65" w:rsidRDefault="00FC6A0B" w:rsidP="00FC6A0B">
      <w:pPr>
        <w:ind w:firstLine="709"/>
        <w:rPr>
          <w:sz w:val="22"/>
          <w:szCs w:val="22"/>
        </w:rPr>
      </w:pPr>
      <w:r w:rsidRPr="00F43A65">
        <w:rPr>
          <w:sz w:val="22"/>
          <w:szCs w:val="22"/>
        </w:rPr>
        <w:t xml:space="preserve">ФИО: </w:t>
      </w:r>
      <w:r w:rsidR="006F67B5" w:rsidRPr="00F43A65">
        <w:rPr>
          <w:sz w:val="22"/>
          <w:szCs w:val="22"/>
        </w:rPr>
        <w:t>Диков Евгений Александрович</w:t>
      </w:r>
    </w:p>
    <w:p w14:paraId="304D74C2" w14:textId="77777777" w:rsidR="00FC6A0B" w:rsidRPr="00F43A65" w:rsidRDefault="00FC6A0B" w:rsidP="00FC6A0B">
      <w:pPr>
        <w:ind w:firstLine="709"/>
        <w:rPr>
          <w:sz w:val="22"/>
          <w:szCs w:val="22"/>
        </w:rPr>
      </w:pPr>
      <w:r w:rsidRPr="00F43A65">
        <w:rPr>
          <w:sz w:val="22"/>
          <w:szCs w:val="22"/>
        </w:rPr>
        <w:t xml:space="preserve">Год </w:t>
      </w:r>
      <w:proofErr w:type="gramStart"/>
      <w:r w:rsidRPr="00F43A65">
        <w:rPr>
          <w:sz w:val="22"/>
          <w:szCs w:val="22"/>
        </w:rPr>
        <w:t>рождения:  19</w:t>
      </w:r>
      <w:r w:rsidR="006F67B5" w:rsidRPr="00F43A65">
        <w:rPr>
          <w:sz w:val="22"/>
          <w:szCs w:val="22"/>
        </w:rPr>
        <w:t>71</w:t>
      </w:r>
      <w:proofErr w:type="gramEnd"/>
    </w:p>
    <w:p w14:paraId="268515B6" w14:textId="77777777" w:rsidR="00411193" w:rsidRPr="00F43A65" w:rsidRDefault="00FC6A0B" w:rsidP="00FC6A0B">
      <w:pPr>
        <w:ind w:firstLine="709"/>
        <w:rPr>
          <w:sz w:val="22"/>
          <w:szCs w:val="22"/>
        </w:rPr>
      </w:pPr>
      <w:proofErr w:type="gramStart"/>
      <w:r w:rsidRPr="00F43A65">
        <w:rPr>
          <w:sz w:val="22"/>
          <w:szCs w:val="22"/>
        </w:rPr>
        <w:t>Образование:  высшее</w:t>
      </w:r>
      <w:proofErr w:type="gramEnd"/>
      <w:r w:rsidR="00E31C74" w:rsidRPr="00F43A65">
        <w:rPr>
          <w:sz w:val="22"/>
          <w:szCs w:val="22"/>
        </w:rPr>
        <w:t xml:space="preserve">. </w:t>
      </w:r>
    </w:p>
    <w:p w14:paraId="5A9EBBC9" w14:textId="77777777" w:rsidR="00FC6A0B" w:rsidRPr="00F43A65" w:rsidRDefault="004D2595" w:rsidP="00FC6A0B">
      <w:pPr>
        <w:ind w:firstLine="709"/>
        <w:rPr>
          <w:sz w:val="22"/>
          <w:szCs w:val="22"/>
        </w:rPr>
      </w:pPr>
      <w:r w:rsidRPr="00F43A65">
        <w:rPr>
          <w:sz w:val="22"/>
          <w:szCs w:val="22"/>
        </w:rPr>
        <w:t xml:space="preserve">Омский политехнический </w:t>
      </w:r>
      <w:proofErr w:type="gramStart"/>
      <w:r w:rsidRPr="00F43A65">
        <w:rPr>
          <w:sz w:val="22"/>
          <w:szCs w:val="22"/>
        </w:rPr>
        <w:t>институт,  Высшая</w:t>
      </w:r>
      <w:proofErr w:type="gramEnd"/>
      <w:r w:rsidRPr="00F43A65">
        <w:rPr>
          <w:sz w:val="22"/>
          <w:szCs w:val="22"/>
        </w:rPr>
        <w:t xml:space="preserve">  школа  приватизации и предпринимательства, г. Москва. </w:t>
      </w:r>
    </w:p>
    <w:p w14:paraId="1696F19A" w14:textId="77777777" w:rsidR="00FC6A0B" w:rsidRPr="00F43A65" w:rsidRDefault="00FC6A0B" w:rsidP="00FC6A0B">
      <w:pPr>
        <w:ind w:firstLine="709"/>
        <w:rPr>
          <w:sz w:val="22"/>
          <w:szCs w:val="22"/>
        </w:rPr>
      </w:pPr>
      <w:r w:rsidRPr="00F43A65">
        <w:rPr>
          <w:sz w:val="22"/>
          <w:szCs w:val="22"/>
        </w:rPr>
        <w:t xml:space="preserve">Все должности, занимаемые   в эмитенте и других </w:t>
      </w:r>
      <w:proofErr w:type="gramStart"/>
      <w:r w:rsidRPr="00F43A65">
        <w:rPr>
          <w:sz w:val="22"/>
          <w:szCs w:val="22"/>
        </w:rPr>
        <w:t>организациях  за</w:t>
      </w:r>
      <w:proofErr w:type="gramEnd"/>
      <w:r w:rsidRPr="00F43A65">
        <w:rPr>
          <w:sz w:val="22"/>
          <w:szCs w:val="22"/>
        </w:rPr>
        <w:t xml:space="preserve"> последние 5 лет </w:t>
      </w:r>
      <w:r w:rsidR="00B93530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и  </w:t>
      </w:r>
      <w:r w:rsidR="004D2595" w:rsidRPr="00F43A65">
        <w:rPr>
          <w:sz w:val="22"/>
          <w:szCs w:val="22"/>
        </w:rPr>
        <w:t>по</w:t>
      </w:r>
      <w:r w:rsidRPr="00F43A65">
        <w:rPr>
          <w:sz w:val="22"/>
          <w:szCs w:val="22"/>
        </w:rPr>
        <w:t xml:space="preserve"> </w:t>
      </w:r>
      <w:r w:rsidR="00B93530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настоящее</w:t>
      </w:r>
      <w:r w:rsidR="00B93530" w:rsidRPr="00F43A65">
        <w:rPr>
          <w:sz w:val="22"/>
          <w:szCs w:val="22"/>
        </w:rPr>
        <w:t xml:space="preserve">  </w:t>
      </w:r>
      <w:r w:rsidRPr="00F43A65">
        <w:rPr>
          <w:sz w:val="22"/>
          <w:szCs w:val="22"/>
        </w:rPr>
        <w:t xml:space="preserve"> время ,  в  </w:t>
      </w:r>
      <w:r w:rsidR="00B93530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том</w:t>
      </w:r>
      <w:r w:rsidR="00B93530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 числе </w:t>
      </w:r>
      <w:r w:rsidR="00B93530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и </w:t>
      </w:r>
      <w:r w:rsidR="00B93530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по совместительству</w:t>
      </w:r>
    </w:p>
    <w:p w14:paraId="37BF63C8" w14:textId="77777777" w:rsidR="00FC6A0B" w:rsidRPr="00F43A65" w:rsidRDefault="00FC6A0B" w:rsidP="00FC6A0B">
      <w:pPr>
        <w:ind w:firstLine="709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406"/>
        <w:gridCol w:w="3959"/>
        <w:gridCol w:w="3384"/>
      </w:tblGrid>
      <w:tr w:rsidR="00FC6A0B" w:rsidRPr="00F43A65" w14:paraId="50CC2583" w14:textId="77777777">
        <w:trPr>
          <w:trHeight w:val="162"/>
        </w:trPr>
        <w:tc>
          <w:tcPr>
            <w:tcW w:w="2278" w:type="dxa"/>
            <w:gridSpan w:val="2"/>
          </w:tcPr>
          <w:p w14:paraId="4463CA65" w14:textId="77777777" w:rsidR="00FC6A0B" w:rsidRPr="00F43A65" w:rsidRDefault="00FC6A0B" w:rsidP="00E916DC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lastRenderedPageBreak/>
              <w:t>Период</w:t>
            </w:r>
          </w:p>
        </w:tc>
        <w:tc>
          <w:tcPr>
            <w:tcW w:w="3959" w:type="dxa"/>
            <w:vMerge w:val="restart"/>
          </w:tcPr>
          <w:p w14:paraId="43585D42" w14:textId="77777777" w:rsidR="00FC6A0B" w:rsidRPr="00F43A65" w:rsidRDefault="00FC6A0B" w:rsidP="00E916DC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384" w:type="dxa"/>
            <w:vMerge w:val="restart"/>
          </w:tcPr>
          <w:p w14:paraId="2FFE7B47" w14:textId="4FE4A0F0" w:rsidR="00FC6A0B" w:rsidRPr="00F43A65" w:rsidRDefault="002E6453" w:rsidP="00E916DC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Д</w:t>
            </w:r>
            <w:r w:rsidR="00FC6A0B" w:rsidRPr="00F43A65">
              <w:rPr>
                <w:sz w:val="22"/>
                <w:szCs w:val="22"/>
              </w:rPr>
              <w:t>олжность</w:t>
            </w:r>
          </w:p>
        </w:tc>
      </w:tr>
      <w:tr w:rsidR="00FC6A0B" w:rsidRPr="00F43A65" w14:paraId="35516ADF" w14:textId="77777777">
        <w:trPr>
          <w:trHeight w:val="100"/>
        </w:trPr>
        <w:tc>
          <w:tcPr>
            <w:tcW w:w="872" w:type="dxa"/>
          </w:tcPr>
          <w:p w14:paraId="42C800CF" w14:textId="77777777" w:rsidR="00FC6A0B" w:rsidRPr="00F43A65" w:rsidRDefault="00FC6A0B" w:rsidP="00E916DC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</w:t>
            </w:r>
          </w:p>
        </w:tc>
        <w:tc>
          <w:tcPr>
            <w:tcW w:w="1406" w:type="dxa"/>
          </w:tcPr>
          <w:p w14:paraId="0DD3E676" w14:textId="77777777" w:rsidR="00FC6A0B" w:rsidRPr="00F43A65" w:rsidRDefault="00FC6A0B" w:rsidP="00E916DC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по</w:t>
            </w:r>
          </w:p>
        </w:tc>
        <w:tc>
          <w:tcPr>
            <w:tcW w:w="3959" w:type="dxa"/>
            <w:vMerge/>
          </w:tcPr>
          <w:p w14:paraId="153CE781" w14:textId="77777777" w:rsidR="00FC6A0B" w:rsidRPr="00F43A65" w:rsidRDefault="00FC6A0B" w:rsidP="00E916DC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  <w:vMerge/>
          </w:tcPr>
          <w:p w14:paraId="5C8A00E6" w14:textId="77777777" w:rsidR="00FC6A0B" w:rsidRPr="00F43A65" w:rsidRDefault="00FC6A0B" w:rsidP="00E916DC">
            <w:pPr>
              <w:rPr>
                <w:sz w:val="22"/>
                <w:szCs w:val="22"/>
              </w:rPr>
            </w:pPr>
          </w:p>
        </w:tc>
      </w:tr>
      <w:tr w:rsidR="00B93530" w:rsidRPr="00F43A65" w14:paraId="10E157B4" w14:textId="77777777">
        <w:trPr>
          <w:trHeight w:val="786"/>
        </w:trPr>
        <w:tc>
          <w:tcPr>
            <w:tcW w:w="872" w:type="dxa"/>
          </w:tcPr>
          <w:p w14:paraId="0F7DB565" w14:textId="77777777" w:rsidR="00B93530" w:rsidRPr="00F43A65" w:rsidRDefault="009D2F86" w:rsidP="00E916DC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201</w:t>
            </w:r>
            <w:r w:rsidR="00556FD0" w:rsidRPr="00F43A65"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</w:tcPr>
          <w:p w14:paraId="64A4A900" w14:textId="77777777" w:rsidR="00B93530" w:rsidRPr="00F43A65" w:rsidRDefault="009D2F86" w:rsidP="00E916DC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по настоящее время</w:t>
            </w:r>
          </w:p>
        </w:tc>
        <w:tc>
          <w:tcPr>
            <w:tcW w:w="3959" w:type="dxa"/>
          </w:tcPr>
          <w:p w14:paraId="1BF43F84" w14:textId="77777777" w:rsidR="00B93530" w:rsidRPr="00F43A65" w:rsidRDefault="00954DAA" w:rsidP="00954DA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ЗАО ИТФ «Системы и технологии»</w:t>
            </w:r>
          </w:p>
        </w:tc>
        <w:tc>
          <w:tcPr>
            <w:tcW w:w="3384" w:type="dxa"/>
          </w:tcPr>
          <w:p w14:paraId="04356E9E" w14:textId="77777777" w:rsidR="00B93530" w:rsidRPr="00F43A65" w:rsidRDefault="00954DAA" w:rsidP="00954DA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Заместитель генерального директора</w:t>
            </w:r>
          </w:p>
        </w:tc>
      </w:tr>
    </w:tbl>
    <w:p w14:paraId="2FEE3FA0" w14:textId="77777777" w:rsidR="00287ACA" w:rsidRPr="00F43A65" w:rsidRDefault="00287ACA" w:rsidP="005258AA">
      <w:pPr>
        <w:jc w:val="both"/>
        <w:rPr>
          <w:sz w:val="22"/>
          <w:szCs w:val="22"/>
        </w:rPr>
      </w:pPr>
    </w:p>
    <w:p w14:paraId="620BAF8B" w14:textId="77777777" w:rsidR="00FC6A0B" w:rsidRPr="00F43A65" w:rsidRDefault="00FC6A0B" w:rsidP="00176A23">
      <w:pPr>
        <w:ind w:firstLine="709"/>
        <w:jc w:val="both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Доля участия лица в уставном капитале эмитента, </w:t>
      </w:r>
      <w:r w:rsidRPr="00F43A65">
        <w:rPr>
          <w:b/>
          <w:bCs/>
          <w:sz w:val="22"/>
          <w:szCs w:val="22"/>
        </w:rPr>
        <w:t>%: 0</w:t>
      </w:r>
    </w:p>
    <w:p w14:paraId="755A6034" w14:textId="77777777" w:rsidR="00FC6A0B" w:rsidRPr="00F43A65" w:rsidRDefault="00FC6A0B" w:rsidP="00176A23">
      <w:pPr>
        <w:ind w:firstLine="709"/>
        <w:jc w:val="both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Доля принадлежащих лицу обыкновенных акций эмитента, %: </w:t>
      </w:r>
      <w:r w:rsidRPr="00F43A65">
        <w:rPr>
          <w:b/>
          <w:bCs/>
          <w:sz w:val="22"/>
          <w:szCs w:val="22"/>
        </w:rPr>
        <w:t>0</w:t>
      </w:r>
    </w:p>
    <w:p w14:paraId="27299CA2" w14:textId="40360A0C" w:rsidR="00FC6A0B" w:rsidRPr="00F43A65" w:rsidRDefault="00FC6A0B" w:rsidP="00176A23">
      <w:pPr>
        <w:ind w:firstLine="709"/>
        <w:jc w:val="both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43A65">
        <w:rPr>
          <w:sz w:val="22"/>
          <w:szCs w:val="22"/>
        </w:rPr>
        <w:t>контроля  финансово</w:t>
      </w:r>
      <w:proofErr w:type="gramEnd"/>
      <w:r w:rsidRPr="00F43A65">
        <w:rPr>
          <w:sz w:val="22"/>
          <w:szCs w:val="22"/>
        </w:rPr>
        <w:t xml:space="preserve">-хозяйственной деятельности эмитента: </w:t>
      </w:r>
      <w:r w:rsidRPr="00F43A65">
        <w:rPr>
          <w:b/>
          <w:bCs/>
          <w:sz w:val="22"/>
          <w:szCs w:val="22"/>
        </w:rPr>
        <w:t>указанных родственных связей нет</w:t>
      </w:r>
      <w:r w:rsidR="002E6453">
        <w:rPr>
          <w:b/>
          <w:bCs/>
          <w:sz w:val="22"/>
          <w:szCs w:val="22"/>
        </w:rPr>
        <w:t>.</w:t>
      </w:r>
    </w:p>
    <w:p w14:paraId="026AC281" w14:textId="742C4799" w:rsidR="00FC6A0B" w:rsidRPr="00F43A65" w:rsidRDefault="00FC6A0B" w:rsidP="00176A23">
      <w:pPr>
        <w:ind w:firstLine="709"/>
        <w:jc w:val="both"/>
        <w:rPr>
          <w:b/>
          <w:bCs/>
          <w:sz w:val="22"/>
          <w:szCs w:val="22"/>
        </w:rPr>
      </w:pPr>
      <w:proofErr w:type="gramStart"/>
      <w:r w:rsidRPr="00F43A65">
        <w:rPr>
          <w:sz w:val="22"/>
          <w:szCs w:val="22"/>
        </w:rPr>
        <w:t>Сведений  о</w:t>
      </w:r>
      <w:proofErr w:type="gramEnd"/>
      <w:r w:rsidRPr="00F43A65">
        <w:rPr>
          <w:sz w:val="22"/>
          <w:szCs w:val="22"/>
        </w:rPr>
        <w:t xml:space="preserve">  привлечении  такого лица к  административной  ответственности  за правонарушения в области финансов, налогов  и сборов, рынка ценных бумаг или уголовной ответственности (наличие судимости) за преступления в сфере экономики или за преступления против государственной власти: </w:t>
      </w:r>
      <w:r w:rsidRPr="00F43A65">
        <w:rPr>
          <w:b/>
          <w:bCs/>
          <w:sz w:val="22"/>
          <w:szCs w:val="22"/>
        </w:rPr>
        <w:t>лицо к указанным видам ответственности не привлекалось</w:t>
      </w:r>
      <w:r w:rsidR="002E6453">
        <w:rPr>
          <w:b/>
          <w:bCs/>
          <w:sz w:val="22"/>
          <w:szCs w:val="22"/>
        </w:rPr>
        <w:t>.</w:t>
      </w:r>
    </w:p>
    <w:p w14:paraId="54B4858F" w14:textId="77777777" w:rsidR="00411193" w:rsidRPr="00F43A65" w:rsidRDefault="00FC6A0B" w:rsidP="005258AA">
      <w:pPr>
        <w:ind w:firstLine="709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Сведений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РФ о несостоятельности(банкротстве): </w:t>
      </w:r>
      <w:r w:rsidRPr="00F43A65">
        <w:rPr>
          <w:b/>
          <w:bCs/>
          <w:sz w:val="22"/>
          <w:szCs w:val="22"/>
        </w:rPr>
        <w:t>лицо указанных должностей не занимало</w:t>
      </w:r>
      <w:r w:rsidR="005258AA">
        <w:rPr>
          <w:sz w:val="22"/>
          <w:szCs w:val="22"/>
        </w:rPr>
        <w:t>.</w:t>
      </w:r>
    </w:p>
    <w:p w14:paraId="2C74AFB8" w14:textId="77777777" w:rsidR="00287ACA" w:rsidRPr="00F43A65" w:rsidRDefault="00287ACA" w:rsidP="009D2F86">
      <w:pPr>
        <w:ind w:firstLine="709"/>
        <w:rPr>
          <w:sz w:val="22"/>
          <w:szCs w:val="22"/>
        </w:rPr>
      </w:pPr>
    </w:p>
    <w:p w14:paraId="1385FE7D" w14:textId="77777777" w:rsidR="009D2F86" w:rsidRPr="00F43A65" w:rsidRDefault="009D2F86" w:rsidP="009D2F86">
      <w:pPr>
        <w:ind w:firstLine="709"/>
        <w:rPr>
          <w:sz w:val="22"/>
          <w:szCs w:val="22"/>
        </w:rPr>
      </w:pPr>
      <w:r w:rsidRPr="00F43A65">
        <w:rPr>
          <w:sz w:val="22"/>
          <w:szCs w:val="22"/>
        </w:rPr>
        <w:t xml:space="preserve">ФИО: </w:t>
      </w:r>
      <w:r w:rsidR="00556FD0" w:rsidRPr="00F43A65">
        <w:rPr>
          <w:sz w:val="22"/>
          <w:szCs w:val="22"/>
        </w:rPr>
        <w:t>Зубакин Александр</w:t>
      </w:r>
      <w:r w:rsidR="00F357EF" w:rsidRPr="00F43A65">
        <w:rPr>
          <w:sz w:val="22"/>
          <w:szCs w:val="22"/>
        </w:rPr>
        <w:t xml:space="preserve"> </w:t>
      </w:r>
      <w:r w:rsidR="00B979DA" w:rsidRPr="00F43A65">
        <w:rPr>
          <w:sz w:val="22"/>
          <w:szCs w:val="22"/>
        </w:rPr>
        <w:t>Александрович</w:t>
      </w:r>
    </w:p>
    <w:p w14:paraId="1680B051" w14:textId="77777777" w:rsidR="009D2F86" w:rsidRPr="00F43A65" w:rsidRDefault="009D2F86" w:rsidP="009D2F86">
      <w:pPr>
        <w:ind w:firstLine="709"/>
        <w:rPr>
          <w:sz w:val="22"/>
          <w:szCs w:val="22"/>
        </w:rPr>
      </w:pPr>
      <w:r w:rsidRPr="00F43A65">
        <w:rPr>
          <w:sz w:val="22"/>
          <w:szCs w:val="22"/>
        </w:rPr>
        <w:t xml:space="preserve">Год </w:t>
      </w:r>
      <w:proofErr w:type="gramStart"/>
      <w:r w:rsidRPr="00F43A65">
        <w:rPr>
          <w:sz w:val="22"/>
          <w:szCs w:val="22"/>
        </w:rPr>
        <w:t xml:space="preserve">рождения:  </w:t>
      </w:r>
      <w:r w:rsidR="00411193" w:rsidRPr="00F43A65">
        <w:rPr>
          <w:sz w:val="22"/>
          <w:szCs w:val="22"/>
        </w:rPr>
        <w:t>1988</w:t>
      </w:r>
      <w:proofErr w:type="gramEnd"/>
    </w:p>
    <w:p w14:paraId="61F8E206" w14:textId="77777777" w:rsidR="009D2F86" w:rsidRPr="00F43A65" w:rsidRDefault="009D2F86" w:rsidP="00556FD0">
      <w:pPr>
        <w:ind w:firstLine="709"/>
        <w:rPr>
          <w:sz w:val="22"/>
          <w:szCs w:val="22"/>
        </w:rPr>
      </w:pPr>
      <w:proofErr w:type="gramStart"/>
      <w:r w:rsidRPr="00F43A65">
        <w:rPr>
          <w:sz w:val="22"/>
          <w:szCs w:val="22"/>
        </w:rPr>
        <w:t>Образование</w:t>
      </w:r>
      <w:r w:rsidR="00556FD0" w:rsidRPr="00F43A65">
        <w:rPr>
          <w:sz w:val="22"/>
          <w:szCs w:val="22"/>
        </w:rPr>
        <w:t xml:space="preserve">: </w:t>
      </w:r>
      <w:r w:rsidR="004C3C87" w:rsidRPr="00F43A65">
        <w:rPr>
          <w:sz w:val="22"/>
          <w:szCs w:val="22"/>
        </w:rPr>
        <w:t xml:space="preserve"> </w:t>
      </w:r>
      <w:r w:rsidR="00411193" w:rsidRPr="00F43A65">
        <w:rPr>
          <w:sz w:val="22"/>
          <w:szCs w:val="22"/>
        </w:rPr>
        <w:t>высшее</w:t>
      </w:r>
      <w:proofErr w:type="gramEnd"/>
      <w:r w:rsidR="00411193" w:rsidRPr="00F43A65">
        <w:rPr>
          <w:sz w:val="22"/>
          <w:szCs w:val="22"/>
        </w:rPr>
        <w:t>.</w:t>
      </w:r>
    </w:p>
    <w:p w14:paraId="2403EEC7" w14:textId="77777777" w:rsidR="00411193" w:rsidRPr="00F43A65" w:rsidRDefault="00411193" w:rsidP="00556FD0">
      <w:pPr>
        <w:ind w:firstLine="709"/>
        <w:rPr>
          <w:sz w:val="22"/>
          <w:szCs w:val="22"/>
        </w:rPr>
      </w:pPr>
      <w:proofErr w:type="spellStart"/>
      <w:r w:rsidRPr="00F43A65">
        <w:rPr>
          <w:sz w:val="22"/>
          <w:szCs w:val="22"/>
        </w:rPr>
        <w:t>ОмГТУ</w:t>
      </w:r>
      <w:proofErr w:type="spellEnd"/>
      <w:r w:rsidRPr="00F43A65">
        <w:rPr>
          <w:sz w:val="22"/>
          <w:szCs w:val="22"/>
        </w:rPr>
        <w:t xml:space="preserve"> </w:t>
      </w:r>
    </w:p>
    <w:p w14:paraId="45EBFFAA" w14:textId="77777777" w:rsidR="009D2F86" w:rsidRPr="00F43A65" w:rsidRDefault="009D2F86" w:rsidP="00176A23">
      <w:pPr>
        <w:ind w:firstLine="709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Все должности, занимаемые   в эмитенте и других </w:t>
      </w:r>
      <w:proofErr w:type="gramStart"/>
      <w:r w:rsidRPr="00F43A65">
        <w:rPr>
          <w:sz w:val="22"/>
          <w:szCs w:val="22"/>
        </w:rPr>
        <w:t>организациях  за</w:t>
      </w:r>
      <w:proofErr w:type="gramEnd"/>
      <w:r w:rsidRPr="00F43A65">
        <w:rPr>
          <w:sz w:val="22"/>
          <w:szCs w:val="22"/>
        </w:rPr>
        <w:t xml:space="preserve"> последние 5 лет и </w:t>
      </w:r>
      <w:r w:rsidR="004C3C87" w:rsidRPr="00F43A65">
        <w:rPr>
          <w:sz w:val="22"/>
          <w:szCs w:val="22"/>
        </w:rPr>
        <w:t>по</w:t>
      </w:r>
      <w:r w:rsidR="005258AA">
        <w:rPr>
          <w:sz w:val="22"/>
          <w:szCs w:val="22"/>
        </w:rPr>
        <w:t xml:space="preserve"> настоящее время</w:t>
      </w:r>
      <w:r w:rsidRPr="00F43A65">
        <w:rPr>
          <w:sz w:val="22"/>
          <w:szCs w:val="22"/>
        </w:rPr>
        <w:t>,  в  том  числе  и  по совместительству</w:t>
      </w:r>
    </w:p>
    <w:p w14:paraId="09BBFF84" w14:textId="77777777" w:rsidR="009D2F86" w:rsidRPr="00F43A65" w:rsidRDefault="009D2F86" w:rsidP="009D2F86">
      <w:pPr>
        <w:ind w:firstLine="709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406"/>
        <w:gridCol w:w="4243"/>
        <w:gridCol w:w="3242"/>
      </w:tblGrid>
      <w:tr w:rsidR="009D2F86" w:rsidRPr="00F43A65" w14:paraId="3F644D98" w14:textId="77777777">
        <w:trPr>
          <w:trHeight w:val="162"/>
        </w:trPr>
        <w:tc>
          <w:tcPr>
            <w:tcW w:w="2278" w:type="dxa"/>
            <w:gridSpan w:val="2"/>
          </w:tcPr>
          <w:p w14:paraId="0C462DDE" w14:textId="77777777" w:rsidR="009D2F86" w:rsidRPr="00F43A65" w:rsidRDefault="009D2F86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Период</w:t>
            </w:r>
          </w:p>
        </w:tc>
        <w:tc>
          <w:tcPr>
            <w:tcW w:w="4243" w:type="dxa"/>
            <w:vMerge w:val="restart"/>
          </w:tcPr>
          <w:p w14:paraId="7B5A58FD" w14:textId="77777777" w:rsidR="009D2F86" w:rsidRPr="00F43A65" w:rsidRDefault="009D2F86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242" w:type="dxa"/>
            <w:vMerge w:val="restart"/>
          </w:tcPr>
          <w:p w14:paraId="5414DCB7" w14:textId="77777777" w:rsidR="009D2F86" w:rsidRPr="00F43A65" w:rsidRDefault="009D2F86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должность</w:t>
            </w:r>
          </w:p>
        </w:tc>
      </w:tr>
      <w:tr w:rsidR="009D2F86" w:rsidRPr="00F43A65" w14:paraId="1935E4DE" w14:textId="77777777">
        <w:trPr>
          <w:trHeight w:val="100"/>
        </w:trPr>
        <w:tc>
          <w:tcPr>
            <w:tcW w:w="872" w:type="dxa"/>
          </w:tcPr>
          <w:p w14:paraId="06019664" w14:textId="77777777" w:rsidR="009D2F86" w:rsidRPr="00F43A65" w:rsidRDefault="009D2F86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</w:t>
            </w:r>
          </w:p>
        </w:tc>
        <w:tc>
          <w:tcPr>
            <w:tcW w:w="1406" w:type="dxa"/>
          </w:tcPr>
          <w:p w14:paraId="05F32976" w14:textId="77777777" w:rsidR="009D2F86" w:rsidRPr="00F43A65" w:rsidRDefault="009D2F86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по</w:t>
            </w:r>
          </w:p>
        </w:tc>
        <w:tc>
          <w:tcPr>
            <w:tcW w:w="4243" w:type="dxa"/>
            <w:vMerge/>
          </w:tcPr>
          <w:p w14:paraId="5C8A5102" w14:textId="77777777" w:rsidR="009D2F86" w:rsidRPr="00F43A65" w:rsidRDefault="009D2F86" w:rsidP="0007144A">
            <w:pPr>
              <w:rPr>
                <w:sz w:val="22"/>
                <w:szCs w:val="22"/>
              </w:rPr>
            </w:pPr>
          </w:p>
        </w:tc>
        <w:tc>
          <w:tcPr>
            <w:tcW w:w="3242" w:type="dxa"/>
            <w:vMerge/>
          </w:tcPr>
          <w:p w14:paraId="41529BF5" w14:textId="77777777" w:rsidR="009D2F86" w:rsidRPr="00F43A65" w:rsidRDefault="009D2F86" w:rsidP="0007144A">
            <w:pPr>
              <w:rPr>
                <w:sz w:val="22"/>
                <w:szCs w:val="22"/>
              </w:rPr>
            </w:pPr>
          </w:p>
        </w:tc>
      </w:tr>
      <w:tr w:rsidR="00B979DA" w:rsidRPr="00F43A65" w14:paraId="34353294" w14:textId="77777777">
        <w:trPr>
          <w:trHeight w:val="786"/>
        </w:trPr>
        <w:tc>
          <w:tcPr>
            <w:tcW w:w="872" w:type="dxa"/>
          </w:tcPr>
          <w:p w14:paraId="4399CA7A" w14:textId="77777777" w:rsidR="00B979DA" w:rsidRPr="00F43A65" w:rsidRDefault="004C3C87" w:rsidP="00556FD0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201</w:t>
            </w:r>
            <w:r w:rsidR="00556FD0" w:rsidRPr="00F43A65">
              <w:rPr>
                <w:sz w:val="22"/>
                <w:szCs w:val="22"/>
              </w:rPr>
              <w:t>5</w:t>
            </w:r>
            <w:r w:rsidR="00411193" w:rsidRPr="00F43A65">
              <w:rPr>
                <w:sz w:val="22"/>
                <w:szCs w:val="22"/>
              </w:rPr>
              <w:t>г.</w:t>
            </w:r>
          </w:p>
        </w:tc>
        <w:tc>
          <w:tcPr>
            <w:tcW w:w="1406" w:type="dxa"/>
          </w:tcPr>
          <w:p w14:paraId="7DF97C23" w14:textId="77777777" w:rsidR="00B979DA" w:rsidRPr="00F43A65" w:rsidRDefault="00411193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2017г.</w:t>
            </w:r>
          </w:p>
        </w:tc>
        <w:tc>
          <w:tcPr>
            <w:tcW w:w="4243" w:type="dxa"/>
          </w:tcPr>
          <w:p w14:paraId="671C5867" w14:textId="77777777" w:rsidR="00B979DA" w:rsidRPr="00F43A65" w:rsidRDefault="00411193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АО «ТГК-11»</w:t>
            </w:r>
          </w:p>
        </w:tc>
        <w:tc>
          <w:tcPr>
            <w:tcW w:w="3242" w:type="dxa"/>
          </w:tcPr>
          <w:p w14:paraId="457853D7" w14:textId="77777777" w:rsidR="00B979DA" w:rsidRPr="00F43A65" w:rsidRDefault="00411193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Главный эксперт</w:t>
            </w:r>
          </w:p>
        </w:tc>
      </w:tr>
      <w:tr w:rsidR="00411193" w:rsidRPr="00F43A65" w14:paraId="64FB2DFF" w14:textId="77777777">
        <w:trPr>
          <w:trHeight w:val="786"/>
        </w:trPr>
        <w:tc>
          <w:tcPr>
            <w:tcW w:w="872" w:type="dxa"/>
          </w:tcPr>
          <w:p w14:paraId="77E21893" w14:textId="77777777" w:rsidR="00411193" w:rsidRPr="00F43A65" w:rsidRDefault="00411193" w:rsidP="00556FD0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2017г.</w:t>
            </w:r>
          </w:p>
        </w:tc>
        <w:tc>
          <w:tcPr>
            <w:tcW w:w="1406" w:type="dxa"/>
          </w:tcPr>
          <w:p w14:paraId="37D5C42D" w14:textId="77777777" w:rsidR="00411193" w:rsidRPr="00F43A65" w:rsidRDefault="00411193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2018г.</w:t>
            </w:r>
          </w:p>
        </w:tc>
        <w:tc>
          <w:tcPr>
            <w:tcW w:w="4243" w:type="dxa"/>
          </w:tcPr>
          <w:p w14:paraId="1ED3C718" w14:textId="77777777" w:rsidR="00411193" w:rsidRPr="00F43A65" w:rsidRDefault="00411193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ООО «Технологии комплексных решений»</w:t>
            </w:r>
          </w:p>
        </w:tc>
        <w:tc>
          <w:tcPr>
            <w:tcW w:w="3242" w:type="dxa"/>
          </w:tcPr>
          <w:p w14:paraId="3D89A7E7" w14:textId="77777777" w:rsidR="00411193" w:rsidRPr="00F43A65" w:rsidRDefault="00411193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Начальник тендерного отдела</w:t>
            </w:r>
          </w:p>
        </w:tc>
      </w:tr>
      <w:tr w:rsidR="00411193" w:rsidRPr="00F43A65" w14:paraId="1528CE93" w14:textId="77777777">
        <w:trPr>
          <w:trHeight w:val="786"/>
        </w:trPr>
        <w:tc>
          <w:tcPr>
            <w:tcW w:w="872" w:type="dxa"/>
          </w:tcPr>
          <w:p w14:paraId="13206AC1" w14:textId="77777777" w:rsidR="00411193" w:rsidRPr="00F43A65" w:rsidRDefault="00411193" w:rsidP="00556FD0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2018г.</w:t>
            </w:r>
          </w:p>
        </w:tc>
        <w:tc>
          <w:tcPr>
            <w:tcW w:w="1406" w:type="dxa"/>
          </w:tcPr>
          <w:p w14:paraId="5DAC1CCB" w14:textId="77777777" w:rsidR="00411193" w:rsidRPr="00F43A65" w:rsidRDefault="00411193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2019г.</w:t>
            </w:r>
          </w:p>
        </w:tc>
        <w:tc>
          <w:tcPr>
            <w:tcW w:w="4243" w:type="dxa"/>
          </w:tcPr>
          <w:p w14:paraId="2ED977CE" w14:textId="77777777" w:rsidR="00411193" w:rsidRPr="00F43A65" w:rsidRDefault="00411193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ООО «Компания «Максима»</w:t>
            </w:r>
          </w:p>
        </w:tc>
        <w:tc>
          <w:tcPr>
            <w:tcW w:w="3242" w:type="dxa"/>
          </w:tcPr>
          <w:p w14:paraId="67D5EE6E" w14:textId="77777777" w:rsidR="00411193" w:rsidRPr="00F43A65" w:rsidRDefault="00411193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Менеджер по продажам</w:t>
            </w:r>
          </w:p>
        </w:tc>
      </w:tr>
      <w:tr w:rsidR="00411193" w:rsidRPr="00F43A65" w14:paraId="72E8D953" w14:textId="77777777">
        <w:trPr>
          <w:trHeight w:val="786"/>
        </w:trPr>
        <w:tc>
          <w:tcPr>
            <w:tcW w:w="872" w:type="dxa"/>
          </w:tcPr>
          <w:p w14:paraId="5989A45C" w14:textId="77777777" w:rsidR="00411193" w:rsidRPr="00F43A65" w:rsidRDefault="00411193" w:rsidP="00556FD0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2019г.</w:t>
            </w:r>
          </w:p>
        </w:tc>
        <w:tc>
          <w:tcPr>
            <w:tcW w:w="1406" w:type="dxa"/>
          </w:tcPr>
          <w:p w14:paraId="107337CA" w14:textId="77777777" w:rsidR="00411193" w:rsidRPr="00F43A65" w:rsidRDefault="00411193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по наст время</w:t>
            </w:r>
          </w:p>
        </w:tc>
        <w:tc>
          <w:tcPr>
            <w:tcW w:w="4243" w:type="dxa"/>
          </w:tcPr>
          <w:p w14:paraId="2F2FF61C" w14:textId="77777777" w:rsidR="00411193" w:rsidRPr="00F43A65" w:rsidRDefault="00411193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АО «Газпромнефть –ОНПЗ»</w:t>
            </w:r>
          </w:p>
        </w:tc>
        <w:tc>
          <w:tcPr>
            <w:tcW w:w="3242" w:type="dxa"/>
          </w:tcPr>
          <w:p w14:paraId="5E014CB6" w14:textId="77777777" w:rsidR="00411193" w:rsidRPr="00F43A65" w:rsidRDefault="00411193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Ведущий специалист</w:t>
            </w:r>
          </w:p>
        </w:tc>
      </w:tr>
    </w:tbl>
    <w:p w14:paraId="69E644FA" w14:textId="77777777" w:rsidR="00B978FE" w:rsidRPr="00F43A65" w:rsidRDefault="00B978FE" w:rsidP="00176A23">
      <w:pPr>
        <w:ind w:firstLine="709"/>
        <w:jc w:val="both"/>
        <w:rPr>
          <w:sz w:val="22"/>
          <w:szCs w:val="22"/>
        </w:rPr>
      </w:pPr>
    </w:p>
    <w:p w14:paraId="41F12687" w14:textId="77777777" w:rsidR="009D2F86" w:rsidRPr="00F43A65" w:rsidRDefault="009D2F86" w:rsidP="00176A23">
      <w:pPr>
        <w:ind w:firstLine="709"/>
        <w:jc w:val="both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Доля участия лица в уставном капитале эмитента, </w:t>
      </w:r>
      <w:r w:rsidRPr="00F43A65">
        <w:rPr>
          <w:b/>
          <w:bCs/>
          <w:sz w:val="22"/>
          <w:szCs w:val="22"/>
        </w:rPr>
        <w:t>%: 0</w:t>
      </w:r>
    </w:p>
    <w:p w14:paraId="5B5FDE9C" w14:textId="77777777" w:rsidR="009D2F86" w:rsidRPr="00F43A65" w:rsidRDefault="009D2F86" w:rsidP="00176A23">
      <w:pPr>
        <w:ind w:firstLine="709"/>
        <w:jc w:val="both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Доля принадлежащих лицу обыкновенных акций эмитента, %: </w:t>
      </w:r>
      <w:r w:rsidRPr="00F43A65">
        <w:rPr>
          <w:b/>
          <w:bCs/>
          <w:sz w:val="22"/>
          <w:szCs w:val="22"/>
        </w:rPr>
        <w:t>0</w:t>
      </w:r>
    </w:p>
    <w:p w14:paraId="07EBF126" w14:textId="61C39F3B" w:rsidR="009D2F86" w:rsidRPr="00F43A65" w:rsidRDefault="009D2F86" w:rsidP="00176A23">
      <w:pPr>
        <w:ind w:firstLine="709"/>
        <w:jc w:val="both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43A65">
        <w:rPr>
          <w:sz w:val="22"/>
          <w:szCs w:val="22"/>
        </w:rPr>
        <w:t>контроля  финансово</w:t>
      </w:r>
      <w:proofErr w:type="gramEnd"/>
      <w:r w:rsidRPr="00F43A65">
        <w:rPr>
          <w:sz w:val="22"/>
          <w:szCs w:val="22"/>
        </w:rPr>
        <w:t xml:space="preserve">-хозяйственной деятельности эмитента: </w:t>
      </w:r>
      <w:r w:rsidRPr="00F43A65">
        <w:rPr>
          <w:b/>
          <w:bCs/>
          <w:sz w:val="22"/>
          <w:szCs w:val="22"/>
        </w:rPr>
        <w:t>указанных родственных связей нет</w:t>
      </w:r>
      <w:r w:rsidR="002E6453">
        <w:rPr>
          <w:b/>
          <w:bCs/>
          <w:sz w:val="22"/>
          <w:szCs w:val="22"/>
        </w:rPr>
        <w:t>.</w:t>
      </w:r>
    </w:p>
    <w:p w14:paraId="018EF68E" w14:textId="77777777" w:rsidR="009D2F86" w:rsidRPr="00F43A65" w:rsidRDefault="009D2F86" w:rsidP="00176A23">
      <w:pPr>
        <w:ind w:firstLine="709"/>
        <w:jc w:val="both"/>
        <w:rPr>
          <w:b/>
          <w:bCs/>
          <w:sz w:val="22"/>
          <w:szCs w:val="22"/>
        </w:rPr>
      </w:pPr>
      <w:proofErr w:type="gramStart"/>
      <w:r w:rsidRPr="00F43A65">
        <w:rPr>
          <w:sz w:val="22"/>
          <w:szCs w:val="22"/>
        </w:rPr>
        <w:t>Сведений  о</w:t>
      </w:r>
      <w:proofErr w:type="gramEnd"/>
      <w:r w:rsidRPr="00F43A65">
        <w:rPr>
          <w:sz w:val="22"/>
          <w:szCs w:val="22"/>
        </w:rPr>
        <w:t xml:space="preserve">  привлечении  такого лица к  административной  ответственности  за правонарушения в области финансов, налогов  и сборов, рынка ценных бумаг или уголовной ответственности (наличие судимости) за преступления в сфере экономики или за преступления против государственной власти: </w:t>
      </w:r>
      <w:r w:rsidRPr="00F43A65">
        <w:rPr>
          <w:b/>
          <w:bCs/>
          <w:sz w:val="22"/>
          <w:szCs w:val="22"/>
        </w:rPr>
        <w:t>лицо к указанным видам ответственности не привлекалось</w:t>
      </w:r>
    </w:p>
    <w:p w14:paraId="64955E74" w14:textId="77777777" w:rsidR="0002486E" w:rsidRPr="00F43A65" w:rsidRDefault="009D2F86" w:rsidP="00176A23">
      <w:pPr>
        <w:ind w:firstLine="709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Сведений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РФ о несостоятельности (банкротстве): </w:t>
      </w:r>
      <w:r w:rsidRPr="00F43A65">
        <w:rPr>
          <w:b/>
          <w:bCs/>
          <w:sz w:val="22"/>
          <w:szCs w:val="22"/>
        </w:rPr>
        <w:t>лицо указанных должностей не занимало</w:t>
      </w:r>
    </w:p>
    <w:p w14:paraId="5155832C" w14:textId="77777777" w:rsidR="00F357EF" w:rsidRPr="00F43A65" w:rsidRDefault="00F357EF" w:rsidP="00B979DA">
      <w:pPr>
        <w:ind w:firstLine="709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                                               </w:t>
      </w:r>
    </w:p>
    <w:p w14:paraId="58961E07" w14:textId="77777777" w:rsidR="00B979DA" w:rsidRPr="00F43A65" w:rsidRDefault="00B979DA" w:rsidP="00B979DA">
      <w:pPr>
        <w:ind w:firstLine="709"/>
        <w:rPr>
          <w:sz w:val="22"/>
          <w:szCs w:val="22"/>
        </w:rPr>
      </w:pPr>
      <w:r w:rsidRPr="00F43A65">
        <w:rPr>
          <w:sz w:val="22"/>
          <w:szCs w:val="22"/>
        </w:rPr>
        <w:t xml:space="preserve">ФИО: </w:t>
      </w:r>
      <w:r w:rsidR="00524DBF" w:rsidRPr="00F43A65">
        <w:rPr>
          <w:sz w:val="22"/>
          <w:szCs w:val="22"/>
        </w:rPr>
        <w:t>Ермаков Евгений Юрьевич</w:t>
      </w:r>
    </w:p>
    <w:p w14:paraId="120AD3BA" w14:textId="77777777" w:rsidR="00B979DA" w:rsidRPr="00F43A65" w:rsidRDefault="00524DBF" w:rsidP="00B979DA">
      <w:pPr>
        <w:ind w:firstLine="709"/>
        <w:rPr>
          <w:sz w:val="22"/>
          <w:szCs w:val="22"/>
        </w:rPr>
      </w:pPr>
      <w:r w:rsidRPr="00F43A65">
        <w:rPr>
          <w:sz w:val="22"/>
          <w:szCs w:val="22"/>
        </w:rPr>
        <w:t xml:space="preserve">Год </w:t>
      </w:r>
      <w:proofErr w:type="gramStart"/>
      <w:r w:rsidRPr="00F43A65">
        <w:rPr>
          <w:sz w:val="22"/>
          <w:szCs w:val="22"/>
        </w:rPr>
        <w:t>рождения:  1972</w:t>
      </w:r>
      <w:proofErr w:type="gramEnd"/>
    </w:p>
    <w:p w14:paraId="44695099" w14:textId="77777777" w:rsidR="00B979DA" w:rsidRPr="00F43A65" w:rsidRDefault="003D4735" w:rsidP="00B979D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B979DA" w:rsidRPr="00F43A65">
        <w:rPr>
          <w:sz w:val="22"/>
          <w:szCs w:val="22"/>
        </w:rPr>
        <w:t>высшее</w:t>
      </w:r>
    </w:p>
    <w:p w14:paraId="1745E91B" w14:textId="77777777" w:rsidR="00180E0A" w:rsidRPr="00F43A65" w:rsidRDefault="005258AA" w:rsidP="00B979DA">
      <w:pPr>
        <w:ind w:firstLine="709"/>
        <w:rPr>
          <w:sz w:val="22"/>
          <w:szCs w:val="22"/>
        </w:rPr>
      </w:pPr>
      <w:proofErr w:type="spellStart"/>
      <w:r w:rsidRPr="005258AA">
        <w:rPr>
          <w:sz w:val="22"/>
          <w:szCs w:val="22"/>
        </w:rPr>
        <w:lastRenderedPageBreak/>
        <w:t>СибГУФК</w:t>
      </w:r>
      <w:proofErr w:type="spellEnd"/>
    </w:p>
    <w:p w14:paraId="700C7D62" w14:textId="77777777" w:rsidR="00B979DA" w:rsidRPr="00F43A65" w:rsidRDefault="00B979DA" w:rsidP="00176A23">
      <w:pPr>
        <w:ind w:firstLine="709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Все должности, занимаемые   в </w:t>
      </w:r>
      <w:r w:rsidR="003D4735">
        <w:rPr>
          <w:sz w:val="22"/>
          <w:szCs w:val="22"/>
        </w:rPr>
        <w:t xml:space="preserve">эмитенте и других организациях </w:t>
      </w:r>
      <w:r w:rsidRPr="00F43A65">
        <w:rPr>
          <w:sz w:val="22"/>
          <w:szCs w:val="22"/>
        </w:rPr>
        <w:t xml:space="preserve">за последние 5 лет и </w:t>
      </w:r>
      <w:r w:rsidR="004D2595" w:rsidRPr="00F43A65">
        <w:rPr>
          <w:sz w:val="22"/>
          <w:szCs w:val="22"/>
        </w:rPr>
        <w:t>по</w:t>
      </w:r>
      <w:r w:rsidR="003D4735">
        <w:rPr>
          <w:sz w:val="22"/>
          <w:szCs w:val="22"/>
        </w:rPr>
        <w:t xml:space="preserve"> настоящее </w:t>
      </w:r>
      <w:proofErr w:type="gramStart"/>
      <w:r w:rsidR="003D4735">
        <w:rPr>
          <w:sz w:val="22"/>
          <w:szCs w:val="22"/>
        </w:rPr>
        <w:t>время</w:t>
      </w:r>
      <w:r w:rsidRPr="00F43A65">
        <w:rPr>
          <w:sz w:val="22"/>
          <w:szCs w:val="22"/>
        </w:rPr>
        <w:t>,  в</w:t>
      </w:r>
      <w:proofErr w:type="gramEnd"/>
      <w:r w:rsidRPr="00F43A65">
        <w:rPr>
          <w:sz w:val="22"/>
          <w:szCs w:val="22"/>
        </w:rPr>
        <w:t xml:space="preserve">  том  числе  и  по совместительству</w:t>
      </w:r>
    </w:p>
    <w:p w14:paraId="2A330ADE" w14:textId="77777777" w:rsidR="00B979DA" w:rsidRPr="00F43A65" w:rsidRDefault="00B979DA" w:rsidP="00B979DA">
      <w:pPr>
        <w:ind w:firstLine="709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1202"/>
        <w:gridCol w:w="3435"/>
        <w:gridCol w:w="3955"/>
      </w:tblGrid>
      <w:tr w:rsidR="004C77F1" w:rsidRPr="00F43A65" w14:paraId="26365D74" w14:textId="77777777">
        <w:trPr>
          <w:trHeight w:val="162"/>
        </w:trPr>
        <w:tc>
          <w:tcPr>
            <w:tcW w:w="1729" w:type="dxa"/>
            <w:gridSpan w:val="2"/>
          </w:tcPr>
          <w:p w14:paraId="0334C0A4" w14:textId="77777777" w:rsidR="00B979DA" w:rsidRPr="00F43A65" w:rsidRDefault="00B979DA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Период</w:t>
            </w:r>
          </w:p>
        </w:tc>
        <w:tc>
          <w:tcPr>
            <w:tcW w:w="3481" w:type="dxa"/>
            <w:vMerge w:val="restart"/>
          </w:tcPr>
          <w:p w14:paraId="19CF0CD3" w14:textId="77777777" w:rsidR="00B979DA" w:rsidRPr="00F43A65" w:rsidRDefault="00B979DA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004" w:type="dxa"/>
            <w:vMerge w:val="restart"/>
          </w:tcPr>
          <w:p w14:paraId="372BCBCE" w14:textId="77777777" w:rsidR="00B979DA" w:rsidRPr="00F43A65" w:rsidRDefault="00B979DA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должность</w:t>
            </w:r>
          </w:p>
        </w:tc>
      </w:tr>
      <w:tr w:rsidR="004C77F1" w:rsidRPr="00F43A65" w14:paraId="067812A8" w14:textId="77777777">
        <w:trPr>
          <w:trHeight w:val="100"/>
        </w:trPr>
        <w:tc>
          <w:tcPr>
            <w:tcW w:w="872" w:type="dxa"/>
          </w:tcPr>
          <w:p w14:paraId="0EABE6C9" w14:textId="77777777" w:rsidR="00B979DA" w:rsidRPr="00F43A65" w:rsidRDefault="00B979DA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</w:t>
            </w:r>
          </w:p>
        </w:tc>
        <w:tc>
          <w:tcPr>
            <w:tcW w:w="857" w:type="dxa"/>
          </w:tcPr>
          <w:p w14:paraId="73C176F9" w14:textId="77777777" w:rsidR="00B979DA" w:rsidRPr="00F43A65" w:rsidRDefault="00B979DA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по</w:t>
            </w:r>
          </w:p>
        </w:tc>
        <w:tc>
          <w:tcPr>
            <w:tcW w:w="3481" w:type="dxa"/>
            <w:vMerge/>
          </w:tcPr>
          <w:p w14:paraId="5FFE1302" w14:textId="77777777" w:rsidR="00B979DA" w:rsidRPr="00F43A65" w:rsidRDefault="00B979DA" w:rsidP="0007144A">
            <w:pPr>
              <w:rPr>
                <w:sz w:val="22"/>
                <w:szCs w:val="22"/>
              </w:rPr>
            </w:pPr>
          </w:p>
        </w:tc>
        <w:tc>
          <w:tcPr>
            <w:tcW w:w="4004" w:type="dxa"/>
            <w:vMerge/>
          </w:tcPr>
          <w:p w14:paraId="312C2AF0" w14:textId="77777777" w:rsidR="00B979DA" w:rsidRPr="00F43A65" w:rsidRDefault="00B979DA" w:rsidP="0007144A">
            <w:pPr>
              <w:rPr>
                <w:sz w:val="22"/>
                <w:szCs w:val="22"/>
              </w:rPr>
            </w:pPr>
          </w:p>
        </w:tc>
      </w:tr>
      <w:tr w:rsidR="004C77F1" w:rsidRPr="00F43A65" w14:paraId="5E0B83FE" w14:textId="77777777">
        <w:trPr>
          <w:trHeight w:val="1064"/>
        </w:trPr>
        <w:tc>
          <w:tcPr>
            <w:tcW w:w="872" w:type="dxa"/>
          </w:tcPr>
          <w:p w14:paraId="477065DC" w14:textId="77777777" w:rsidR="00693577" w:rsidRPr="00F43A65" w:rsidRDefault="00524DBF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01.03</w:t>
            </w:r>
            <w:r w:rsidR="00693577" w:rsidRPr="00F43A65">
              <w:rPr>
                <w:sz w:val="22"/>
                <w:szCs w:val="22"/>
              </w:rPr>
              <w:t>.2010</w:t>
            </w:r>
          </w:p>
          <w:p w14:paraId="3E0096EB" w14:textId="77777777" w:rsidR="00693577" w:rsidRPr="00F43A65" w:rsidRDefault="00693577" w:rsidP="00693577">
            <w:pPr>
              <w:rPr>
                <w:sz w:val="22"/>
                <w:szCs w:val="22"/>
              </w:rPr>
            </w:pPr>
          </w:p>
          <w:p w14:paraId="37AA81B9" w14:textId="77777777" w:rsidR="00D46355" w:rsidRPr="00F43A65" w:rsidRDefault="00D46355" w:rsidP="00693577">
            <w:pPr>
              <w:rPr>
                <w:sz w:val="22"/>
                <w:szCs w:val="22"/>
              </w:rPr>
            </w:pPr>
          </w:p>
          <w:p w14:paraId="233F7392" w14:textId="77777777" w:rsidR="00B979DA" w:rsidRPr="00F43A65" w:rsidRDefault="00524DBF" w:rsidP="00693577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201</w:t>
            </w:r>
          </w:p>
        </w:tc>
        <w:tc>
          <w:tcPr>
            <w:tcW w:w="857" w:type="dxa"/>
          </w:tcPr>
          <w:p w14:paraId="544167F4" w14:textId="77777777" w:rsidR="00693577" w:rsidRPr="00F43A65" w:rsidRDefault="00524DBF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По </w:t>
            </w:r>
            <w:proofErr w:type="spellStart"/>
            <w:r w:rsidRPr="00F43A65">
              <w:rPr>
                <w:sz w:val="22"/>
                <w:szCs w:val="22"/>
              </w:rPr>
              <w:t>н.в</w:t>
            </w:r>
            <w:proofErr w:type="spellEnd"/>
          </w:p>
          <w:p w14:paraId="6C3DD328" w14:textId="77777777" w:rsidR="00DF7E3F" w:rsidRPr="00F43A65" w:rsidRDefault="00DF7E3F" w:rsidP="0007144A">
            <w:pPr>
              <w:rPr>
                <w:sz w:val="22"/>
                <w:szCs w:val="22"/>
              </w:rPr>
            </w:pPr>
          </w:p>
          <w:p w14:paraId="1ADA855E" w14:textId="77777777" w:rsidR="00B979DA" w:rsidRPr="00F43A65" w:rsidRDefault="00693577" w:rsidP="00693577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настоящее время</w:t>
            </w:r>
          </w:p>
        </w:tc>
        <w:tc>
          <w:tcPr>
            <w:tcW w:w="3481" w:type="dxa"/>
          </w:tcPr>
          <w:p w14:paraId="4C3B26E9" w14:textId="77777777" w:rsidR="00693577" w:rsidRPr="00F43A65" w:rsidRDefault="00693577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АО</w:t>
            </w:r>
            <w:r w:rsidR="00B979DA" w:rsidRPr="00F43A65">
              <w:rPr>
                <w:sz w:val="22"/>
                <w:szCs w:val="22"/>
              </w:rPr>
              <w:t xml:space="preserve"> «</w:t>
            </w:r>
            <w:r w:rsidRPr="00F43A65">
              <w:rPr>
                <w:sz w:val="22"/>
                <w:szCs w:val="22"/>
              </w:rPr>
              <w:t>Г</w:t>
            </w:r>
            <w:r w:rsidR="00A3094F" w:rsidRPr="00F43A65">
              <w:rPr>
                <w:sz w:val="22"/>
                <w:szCs w:val="22"/>
              </w:rPr>
              <w:t>АТП</w:t>
            </w:r>
            <w:r w:rsidRPr="00F43A65">
              <w:rPr>
                <w:sz w:val="22"/>
                <w:szCs w:val="22"/>
              </w:rPr>
              <w:t>-6</w:t>
            </w:r>
            <w:r w:rsidR="00B979DA" w:rsidRPr="00F43A65">
              <w:rPr>
                <w:sz w:val="22"/>
                <w:szCs w:val="22"/>
              </w:rPr>
              <w:t>»</w:t>
            </w:r>
          </w:p>
          <w:p w14:paraId="1450A897" w14:textId="77777777" w:rsidR="00693577" w:rsidRPr="00F43A65" w:rsidRDefault="00693577" w:rsidP="00693577">
            <w:pPr>
              <w:rPr>
                <w:sz w:val="22"/>
                <w:szCs w:val="22"/>
              </w:rPr>
            </w:pPr>
          </w:p>
          <w:p w14:paraId="75606A91" w14:textId="77777777" w:rsidR="00D46355" w:rsidRPr="00F43A65" w:rsidRDefault="00D46355" w:rsidP="00693577">
            <w:pPr>
              <w:rPr>
                <w:sz w:val="22"/>
                <w:szCs w:val="22"/>
              </w:rPr>
            </w:pPr>
          </w:p>
          <w:p w14:paraId="0EE521FB" w14:textId="77777777" w:rsidR="00B979DA" w:rsidRPr="00F43A65" w:rsidRDefault="00524DBF" w:rsidP="00693577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БУОО </w:t>
            </w:r>
            <w:r w:rsidR="00D46355" w:rsidRPr="00F43A65">
              <w:rPr>
                <w:sz w:val="22"/>
                <w:szCs w:val="22"/>
              </w:rPr>
              <w:t xml:space="preserve">«СКК имени </w:t>
            </w:r>
            <w:r w:rsidR="00C80ACF" w:rsidRPr="00F43A65">
              <w:rPr>
                <w:sz w:val="22"/>
                <w:szCs w:val="22"/>
              </w:rPr>
              <w:t xml:space="preserve">В. </w:t>
            </w:r>
            <w:r w:rsidR="00D46355" w:rsidRPr="00F43A65">
              <w:rPr>
                <w:sz w:val="22"/>
                <w:szCs w:val="22"/>
              </w:rPr>
              <w:t>Блинова</w:t>
            </w:r>
            <w:r w:rsidR="00693577" w:rsidRPr="00F43A65">
              <w:rPr>
                <w:sz w:val="22"/>
                <w:szCs w:val="22"/>
              </w:rPr>
              <w:t>»</w:t>
            </w:r>
          </w:p>
        </w:tc>
        <w:tc>
          <w:tcPr>
            <w:tcW w:w="4004" w:type="dxa"/>
          </w:tcPr>
          <w:p w14:paraId="075563D8" w14:textId="77777777" w:rsidR="00693577" w:rsidRPr="00F43A65" w:rsidRDefault="00524DBF" w:rsidP="0007144A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Заместитель генерального </w:t>
            </w:r>
            <w:r w:rsidR="00B979DA" w:rsidRPr="00F43A65">
              <w:rPr>
                <w:sz w:val="22"/>
                <w:szCs w:val="22"/>
              </w:rPr>
              <w:t>директор</w:t>
            </w:r>
            <w:r w:rsidRPr="00F43A65">
              <w:rPr>
                <w:sz w:val="22"/>
                <w:szCs w:val="22"/>
              </w:rPr>
              <w:t>а по управлению активами (по совместительству)</w:t>
            </w:r>
          </w:p>
          <w:p w14:paraId="71E3F7C8" w14:textId="77777777" w:rsidR="00693577" w:rsidRPr="00F43A65" w:rsidRDefault="00693577" w:rsidP="00693577">
            <w:pPr>
              <w:rPr>
                <w:sz w:val="22"/>
                <w:szCs w:val="22"/>
              </w:rPr>
            </w:pPr>
          </w:p>
          <w:p w14:paraId="51A5BB33" w14:textId="77777777" w:rsidR="00B979DA" w:rsidRPr="00F43A65" w:rsidRDefault="004C77F1" w:rsidP="004C77F1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Заместитель руководителя</w:t>
            </w:r>
          </w:p>
        </w:tc>
      </w:tr>
    </w:tbl>
    <w:p w14:paraId="7AD399C3" w14:textId="77777777" w:rsidR="00B979DA" w:rsidRPr="00F43A65" w:rsidRDefault="00B979DA" w:rsidP="00B979DA">
      <w:pPr>
        <w:ind w:firstLine="709"/>
        <w:rPr>
          <w:sz w:val="22"/>
          <w:szCs w:val="22"/>
        </w:rPr>
      </w:pPr>
    </w:p>
    <w:p w14:paraId="22BEBCA9" w14:textId="77777777" w:rsidR="00B979DA" w:rsidRPr="00F43A65" w:rsidRDefault="00B979DA" w:rsidP="00176A23">
      <w:pPr>
        <w:ind w:firstLine="709"/>
        <w:jc w:val="both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Доля участия лица в уставном капитале эмитента, </w:t>
      </w:r>
      <w:r w:rsidRPr="00F43A65">
        <w:rPr>
          <w:b/>
          <w:bCs/>
          <w:sz w:val="22"/>
          <w:szCs w:val="22"/>
        </w:rPr>
        <w:t xml:space="preserve">%: </w:t>
      </w:r>
      <w:r w:rsidR="00C80ACF" w:rsidRPr="00F43A65">
        <w:rPr>
          <w:b/>
          <w:bCs/>
          <w:sz w:val="22"/>
          <w:szCs w:val="22"/>
        </w:rPr>
        <w:t>25,1</w:t>
      </w:r>
    </w:p>
    <w:p w14:paraId="0A586BC0" w14:textId="77777777" w:rsidR="00B979DA" w:rsidRPr="00F43A65" w:rsidRDefault="00B979DA" w:rsidP="00176A23">
      <w:pPr>
        <w:ind w:firstLine="709"/>
        <w:jc w:val="both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Доля принадлежащих лицу обыкновенных акций эмитента, %: </w:t>
      </w:r>
      <w:r w:rsidR="00C80ACF" w:rsidRPr="00F43A65">
        <w:rPr>
          <w:b/>
          <w:bCs/>
          <w:sz w:val="22"/>
          <w:szCs w:val="22"/>
        </w:rPr>
        <w:t>25,1</w:t>
      </w:r>
    </w:p>
    <w:p w14:paraId="7D2A5BBE" w14:textId="42A055D5" w:rsidR="00B979DA" w:rsidRPr="00F43A65" w:rsidRDefault="00B979DA" w:rsidP="00176A23">
      <w:pPr>
        <w:ind w:firstLine="709"/>
        <w:jc w:val="both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43A65">
        <w:rPr>
          <w:sz w:val="22"/>
          <w:szCs w:val="22"/>
        </w:rPr>
        <w:t>контроля  финансово</w:t>
      </w:r>
      <w:proofErr w:type="gramEnd"/>
      <w:r w:rsidRPr="00F43A65">
        <w:rPr>
          <w:sz w:val="22"/>
          <w:szCs w:val="22"/>
        </w:rPr>
        <w:t xml:space="preserve">-хозяйственной деятельности эмитента: </w:t>
      </w:r>
      <w:r w:rsidRPr="00F43A65">
        <w:rPr>
          <w:b/>
          <w:bCs/>
          <w:sz w:val="22"/>
          <w:szCs w:val="22"/>
        </w:rPr>
        <w:t>указанны</w:t>
      </w:r>
      <w:r w:rsidR="002E6453">
        <w:rPr>
          <w:b/>
          <w:bCs/>
          <w:sz w:val="22"/>
          <w:szCs w:val="22"/>
        </w:rPr>
        <w:t>е</w:t>
      </w:r>
      <w:r w:rsidRPr="00F43A65">
        <w:rPr>
          <w:b/>
          <w:bCs/>
          <w:sz w:val="22"/>
          <w:szCs w:val="22"/>
        </w:rPr>
        <w:t xml:space="preserve"> родственны</w:t>
      </w:r>
      <w:r w:rsidR="002E6453">
        <w:rPr>
          <w:b/>
          <w:bCs/>
          <w:sz w:val="22"/>
          <w:szCs w:val="22"/>
        </w:rPr>
        <w:t>е</w:t>
      </w:r>
      <w:r w:rsidRPr="00F43A65">
        <w:rPr>
          <w:b/>
          <w:bCs/>
          <w:sz w:val="22"/>
          <w:szCs w:val="22"/>
        </w:rPr>
        <w:t xml:space="preserve"> связ</w:t>
      </w:r>
      <w:r w:rsidR="002E6453">
        <w:rPr>
          <w:b/>
          <w:bCs/>
          <w:sz w:val="22"/>
          <w:szCs w:val="22"/>
        </w:rPr>
        <w:t>и</w:t>
      </w:r>
      <w:r w:rsidRPr="00F43A65">
        <w:rPr>
          <w:b/>
          <w:bCs/>
          <w:sz w:val="22"/>
          <w:szCs w:val="22"/>
        </w:rPr>
        <w:t xml:space="preserve"> </w:t>
      </w:r>
      <w:r w:rsidR="002E6453">
        <w:rPr>
          <w:b/>
          <w:bCs/>
          <w:sz w:val="22"/>
          <w:szCs w:val="22"/>
        </w:rPr>
        <w:t>есть.</w:t>
      </w:r>
    </w:p>
    <w:p w14:paraId="5D0E94AA" w14:textId="1C0994D6" w:rsidR="00B979DA" w:rsidRPr="00F43A65" w:rsidRDefault="00B979DA" w:rsidP="00176A23">
      <w:pPr>
        <w:ind w:firstLine="709"/>
        <w:jc w:val="both"/>
        <w:rPr>
          <w:b/>
          <w:bCs/>
          <w:sz w:val="22"/>
          <w:szCs w:val="22"/>
        </w:rPr>
      </w:pPr>
      <w:proofErr w:type="gramStart"/>
      <w:r w:rsidRPr="00F43A65">
        <w:rPr>
          <w:sz w:val="22"/>
          <w:szCs w:val="22"/>
        </w:rPr>
        <w:t>Сведений  о</w:t>
      </w:r>
      <w:proofErr w:type="gramEnd"/>
      <w:r w:rsidRPr="00F43A65">
        <w:rPr>
          <w:sz w:val="22"/>
          <w:szCs w:val="22"/>
        </w:rPr>
        <w:t xml:space="preserve">  привлечении  такого лица к  административной  ответственности  за правонарушения в области финансов, налогов  и сборов, рынка ценных бумаг или уголовной ответственности (наличие судимости) за преступления в сфере экономики или за преступления против государственной власти: </w:t>
      </w:r>
      <w:r w:rsidRPr="00F43A65">
        <w:rPr>
          <w:b/>
          <w:bCs/>
          <w:sz w:val="22"/>
          <w:szCs w:val="22"/>
        </w:rPr>
        <w:t>лицо к указанным видам ответственности не привлекалось</w:t>
      </w:r>
      <w:r w:rsidR="002E6453">
        <w:rPr>
          <w:b/>
          <w:bCs/>
          <w:sz w:val="22"/>
          <w:szCs w:val="22"/>
        </w:rPr>
        <w:t>.</w:t>
      </w:r>
    </w:p>
    <w:p w14:paraId="136A155A" w14:textId="77777777" w:rsidR="00F543B2" w:rsidRPr="005258AA" w:rsidRDefault="00B979DA" w:rsidP="005258AA">
      <w:pPr>
        <w:ind w:firstLine="709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Сведений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РФ о несостоятельности (банкротстве): </w:t>
      </w:r>
      <w:r w:rsidRPr="00F43A65">
        <w:rPr>
          <w:b/>
          <w:bCs/>
          <w:sz w:val="22"/>
          <w:szCs w:val="22"/>
        </w:rPr>
        <w:t>лицо указанных должностей не занимало</w:t>
      </w:r>
      <w:r w:rsidR="005258AA">
        <w:rPr>
          <w:sz w:val="22"/>
          <w:szCs w:val="22"/>
        </w:rPr>
        <w:t>.</w:t>
      </w:r>
    </w:p>
    <w:p w14:paraId="67C1DE22" w14:textId="77777777" w:rsidR="00B978FE" w:rsidRPr="00F43A65" w:rsidRDefault="00B978FE" w:rsidP="00176A23">
      <w:pPr>
        <w:jc w:val="both"/>
        <w:rPr>
          <w:b/>
          <w:bCs/>
          <w:sz w:val="22"/>
          <w:szCs w:val="22"/>
        </w:rPr>
      </w:pPr>
    </w:p>
    <w:p w14:paraId="1373A049" w14:textId="77777777" w:rsidR="0046398D" w:rsidRPr="00F43A65" w:rsidRDefault="0046398D" w:rsidP="00176A23">
      <w:pPr>
        <w:jc w:val="both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>11. Сведения о лице, занимающ</w:t>
      </w:r>
      <w:r w:rsidR="00727FB2" w:rsidRPr="00F43A65">
        <w:rPr>
          <w:b/>
          <w:bCs/>
          <w:sz w:val="22"/>
          <w:szCs w:val="22"/>
        </w:rPr>
        <w:t>его</w:t>
      </w:r>
      <w:r w:rsidR="00176A23" w:rsidRPr="00F43A65">
        <w:rPr>
          <w:b/>
          <w:bCs/>
          <w:sz w:val="22"/>
          <w:szCs w:val="22"/>
        </w:rPr>
        <w:t xml:space="preserve"> должность единоличного </w:t>
      </w:r>
      <w:r w:rsidR="003D4735">
        <w:rPr>
          <w:b/>
          <w:bCs/>
          <w:sz w:val="22"/>
          <w:szCs w:val="22"/>
        </w:rPr>
        <w:t xml:space="preserve">исполнительного органа </w:t>
      </w:r>
      <w:r w:rsidR="00DA7DF8" w:rsidRPr="00F43A65">
        <w:rPr>
          <w:b/>
          <w:bCs/>
          <w:sz w:val="22"/>
          <w:szCs w:val="22"/>
        </w:rPr>
        <w:t>о</w:t>
      </w:r>
      <w:r w:rsidRPr="00F43A65">
        <w:rPr>
          <w:b/>
          <w:bCs/>
          <w:sz w:val="22"/>
          <w:szCs w:val="22"/>
        </w:rPr>
        <w:t>бщества.</w:t>
      </w:r>
    </w:p>
    <w:p w14:paraId="55D8D381" w14:textId="77777777" w:rsidR="00C4490A" w:rsidRPr="00F43A65" w:rsidRDefault="00C4490A" w:rsidP="00176A23">
      <w:pPr>
        <w:ind w:firstLine="851"/>
        <w:jc w:val="both"/>
        <w:rPr>
          <w:sz w:val="22"/>
          <w:szCs w:val="22"/>
        </w:rPr>
      </w:pPr>
    </w:p>
    <w:p w14:paraId="7A36E489" w14:textId="77777777" w:rsidR="00B978FE" w:rsidRPr="00F43A65" w:rsidRDefault="0046398D" w:rsidP="00176A23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Руководство текущей деятельностью </w:t>
      </w:r>
      <w:r w:rsidR="00A3094F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 xml:space="preserve">бщества осуществляется единоличным исполнительным органом </w:t>
      </w:r>
      <w:r w:rsidR="00A3094F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 (</w:t>
      </w:r>
      <w:proofErr w:type="gramStart"/>
      <w:r w:rsidRPr="00F43A65">
        <w:rPr>
          <w:sz w:val="22"/>
          <w:szCs w:val="22"/>
        </w:rPr>
        <w:t>генеральным</w:t>
      </w:r>
      <w:r w:rsidR="00210053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директором</w:t>
      </w:r>
      <w:proofErr w:type="gramEnd"/>
      <w:r w:rsidRPr="00F43A65">
        <w:rPr>
          <w:sz w:val="22"/>
          <w:szCs w:val="22"/>
        </w:rPr>
        <w:t>)</w:t>
      </w:r>
      <w:r w:rsidR="000C2434" w:rsidRPr="00F43A65">
        <w:rPr>
          <w:sz w:val="22"/>
          <w:szCs w:val="22"/>
        </w:rPr>
        <w:t>.</w:t>
      </w:r>
    </w:p>
    <w:p w14:paraId="26EA5275" w14:textId="77777777" w:rsidR="0046398D" w:rsidRPr="00F43A65" w:rsidRDefault="0046398D" w:rsidP="00176A23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Коллегиальный исполнительный орган </w:t>
      </w:r>
      <w:proofErr w:type="gramStart"/>
      <w:r w:rsidRPr="00F43A65">
        <w:rPr>
          <w:sz w:val="22"/>
          <w:szCs w:val="22"/>
        </w:rPr>
        <w:t>Уставом</w:t>
      </w:r>
      <w:r w:rsidR="00210053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</w:t>
      </w:r>
      <w:r w:rsidR="00A3094F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</w:t>
      </w:r>
      <w:proofErr w:type="gramEnd"/>
      <w:r w:rsidR="00210053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не</w:t>
      </w:r>
      <w:r w:rsidR="00210053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 предусмотрен.</w:t>
      </w:r>
    </w:p>
    <w:p w14:paraId="066A218F" w14:textId="77777777" w:rsidR="00816230" w:rsidRPr="00F43A65" w:rsidRDefault="0046398D" w:rsidP="00176A23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Единоличным исполнительным органом </w:t>
      </w:r>
      <w:r w:rsidR="00A3094F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 является генеральный директор. В 20</w:t>
      </w:r>
      <w:r w:rsidR="005F26A2" w:rsidRPr="00F43A65">
        <w:rPr>
          <w:sz w:val="22"/>
          <w:szCs w:val="22"/>
        </w:rPr>
        <w:t>2</w:t>
      </w:r>
      <w:r w:rsidR="00DF7E3F" w:rsidRPr="00F43A65">
        <w:rPr>
          <w:sz w:val="22"/>
          <w:szCs w:val="22"/>
        </w:rPr>
        <w:t>2</w:t>
      </w:r>
      <w:r w:rsidRPr="00F43A65">
        <w:rPr>
          <w:sz w:val="22"/>
          <w:szCs w:val="22"/>
        </w:rPr>
        <w:t xml:space="preserve"> году генеральным директором </w:t>
      </w:r>
      <w:r w:rsidR="006E290F" w:rsidRPr="00F43A65">
        <w:rPr>
          <w:sz w:val="22"/>
          <w:szCs w:val="22"/>
        </w:rPr>
        <w:t>избран</w:t>
      </w:r>
      <w:r w:rsidR="00DF7E3F" w:rsidRPr="00F43A65">
        <w:rPr>
          <w:sz w:val="22"/>
          <w:szCs w:val="22"/>
        </w:rPr>
        <w:t>а Бацева Ольг</w:t>
      </w:r>
      <w:r w:rsidR="00A76E32">
        <w:rPr>
          <w:sz w:val="22"/>
          <w:szCs w:val="22"/>
        </w:rPr>
        <w:t xml:space="preserve">а </w:t>
      </w:r>
      <w:r w:rsidR="00DF7E3F" w:rsidRPr="00F43A65">
        <w:rPr>
          <w:sz w:val="22"/>
          <w:szCs w:val="22"/>
        </w:rPr>
        <w:t>Анатольевна</w:t>
      </w:r>
      <w:r w:rsidRPr="00F43A65">
        <w:rPr>
          <w:sz w:val="22"/>
          <w:szCs w:val="22"/>
        </w:rPr>
        <w:t xml:space="preserve"> </w:t>
      </w:r>
      <w:r w:rsidR="00AA37C9" w:rsidRPr="00F43A65">
        <w:rPr>
          <w:sz w:val="22"/>
          <w:szCs w:val="22"/>
        </w:rPr>
        <w:t>(</w:t>
      </w:r>
      <w:r w:rsidRPr="00F43A65">
        <w:rPr>
          <w:sz w:val="22"/>
          <w:szCs w:val="22"/>
        </w:rPr>
        <w:t xml:space="preserve">протокол </w:t>
      </w:r>
      <w:r w:rsidR="00E03278" w:rsidRPr="00F43A65">
        <w:rPr>
          <w:sz w:val="22"/>
          <w:szCs w:val="22"/>
        </w:rPr>
        <w:t xml:space="preserve">№ 1 </w:t>
      </w:r>
      <w:r w:rsidR="00AE37C8" w:rsidRPr="00F43A65">
        <w:rPr>
          <w:sz w:val="22"/>
          <w:szCs w:val="22"/>
        </w:rPr>
        <w:t>годового</w:t>
      </w:r>
      <w:r w:rsidR="00E03278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общего собрания акционеров </w:t>
      </w:r>
      <w:r w:rsidR="00E03278" w:rsidRPr="00F43A65">
        <w:rPr>
          <w:sz w:val="22"/>
          <w:szCs w:val="22"/>
        </w:rPr>
        <w:t xml:space="preserve">АО ГАТП </w:t>
      </w:r>
      <w:r w:rsidR="00D62031" w:rsidRPr="00F43A65">
        <w:rPr>
          <w:sz w:val="22"/>
          <w:szCs w:val="22"/>
        </w:rPr>
        <w:t>№</w:t>
      </w:r>
      <w:r w:rsidR="00E03278" w:rsidRPr="00F43A65">
        <w:rPr>
          <w:sz w:val="22"/>
          <w:szCs w:val="22"/>
        </w:rPr>
        <w:t xml:space="preserve"> </w:t>
      </w:r>
      <w:r w:rsidR="00AE37C8" w:rsidRPr="00F43A65">
        <w:rPr>
          <w:sz w:val="22"/>
          <w:szCs w:val="22"/>
        </w:rPr>
        <w:t>6</w:t>
      </w:r>
      <w:r w:rsidR="00E03278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от </w:t>
      </w:r>
      <w:r w:rsidR="00BB1144" w:rsidRPr="00F43A65">
        <w:rPr>
          <w:sz w:val="22"/>
          <w:szCs w:val="22"/>
        </w:rPr>
        <w:t>12.05.2022</w:t>
      </w:r>
      <w:r w:rsidR="00D62031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г.)</w:t>
      </w:r>
      <w:r w:rsidR="007B1247" w:rsidRPr="00F43A65">
        <w:rPr>
          <w:sz w:val="22"/>
          <w:szCs w:val="22"/>
        </w:rPr>
        <w:t>.</w:t>
      </w:r>
    </w:p>
    <w:p w14:paraId="30961044" w14:textId="0F388BA8" w:rsidR="006E290F" w:rsidRPr="00F43A65" w:rsidRDefault="006E290F" w:rsidP="00176A23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За отчетный период генеральный директор </w:t>
      </w:r>
      <w:r w:rsidR="00A3094F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 xml:space="preserve">бщества совершал сделки по приобретению акций </w:t>
      </w:r>
      <w:r w:rsidR="00A3094F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бщества.</w:t>
      </w:r>
    </w:p>
    <w:p w14:paraId="07FAC5B7" w14:textId="77777777" w:rsidR="00816230" w:rsidRPr="00F43A65" w:rsidRDefault="00204699" w:rsidP="00176A23">
      <w:pPr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               </w:t>
      </w:r>
      <w:r w:rsidR="00BB1144" w:rsidRPr="00F43A65">
        <w:rPr>
          <w:sz w:val="22"/>
          <w:szCs w:val="22"/>
        </w:rPr>
        <w:t>Бацева Ольга Анатольевна</w:t>
      </w:r>
      <w:r w:rsidRPr="00F43A65">
        <w:rPr>
          <w:sz w:val="22"/>
          <w:szCs w:val="22"/>
        </w:rPr>
        <w:t xml:space="preserve"> –</w:t>
      </w:r>
      <w:r w:rsidR="00B82444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>генеральный директор</w:t>
      </w:r>
    </w:p>
    <w:p w14:paraId="3A7FBC1F" w14:textId="77777777" w:rsidR="00204699" w:rsidRPr="00F43A65" w:rsidRDefault="00204699" w:rsidP="00176A23">
      <w:pPr>
        <w:pStyle w:val="Prikaz"/>
        <w:tabs>
          <w:tab w:val="left" w:pos="1052"/>
        </w:tabs>
        <w:ind w:firstLine="0"/>
        <w:rPr>
          <w:sz w:val="22"/>
          <w:szCs w:val="22"/>
        </w:rPr>
      </w:pPr>
      <w:r w:rsidRPr="00F43A65">
        <w:rPr>
          <w:b/>
          <w:bCs/>
          <w:sz w:val="22"/>
          <w:szCs w:val="22"/>
        </w:rPr>
        <w:tab/>
      </w:r>
      <w:r w:rsidRPr="00F43A65">
        <w:rPr>
          <w:sz w:val="22"/>
          <w:szCs w:val="22"/>
        </w:rPr>
        <w:t xml:space="preserve">Год рождения </w:t>
      </w:r>
      <w:r w:rsidR="00B82444" w:rsidRPr="00F43A65">
        <w:rPr>
          <w:sz w:val="22"/>
          <w:szCs w:val="22"/>
        </w:rPr>
        <w:t xml:space="preserve">– </w:t>
      </w:r>
      <w:r w:rsidR="00BB1144" w:rsidRPr="00F43A65">
        <w:rPr>
          <w:sz w:val="22"/>
          <w:szCs w:val="22"/>
        </w:rPr>
        <w:t>30 ноября 1972</w:t>
      </w:r>
      <w:r w:rsidRPr="00F43A65">
        <w:rPr>
          <w:sz w:val="22"/>
          <w:szCs w:val="22"/>
        </w:rPr>
        <w:t xml:space="preserve"> год</w:t>
      </w:r>
    </w:p>
    <w:p w14:paraId="5160C568" w14:textId="77777777" w:rsidR="00204699" w:rsidRPr="00F43A65" w:rsidRDefault="00204699" w:rsidP="003D4735">
      <w:pPr>
        <w:pStyle w:val="Prikaz"/>
        <w:tabs>
          <w:tab w:val="left" w:pos="1014"/>
        </w:tabs>
        <w:ind w:firstLine="0"/>
        <w:rPr>
          <w:sz w:val="22"/>
          <w:szCs w:val="22"/>
        </w:rPr>
      </w:pPr>
      <w:r w:rsidRPr="00F43A65">
        <w:rPr>
          <w:b/>
          <w:bCs/>
          <w:sz w:val="22"/>
          <w:szCs w:val="22"/>
        </w:rPr>
        <w:tab/>
      </w:r>
      <w:r w:rsidRPr="00F43A65">
        <w:rPr>
          <w:sz w:val="22"/>
          <w:szCs w:val="22"/>
        </w:rPr>
        <w:t>ИНН</w:t>
      </w:r>
      <w:r w:rsidR="00B06D7C" w:rsidRPr="00F43A65">
        <w:rPr>
          <w:sz w:val="22"/>
          <w:szCs w:val="22"/>
        </w:rPr>
        <w:t xml:space="preserve"> 550701977600</w:t>
      </w:r>
    </w:p>
    <w:p w14:paraId="0881FFF3" w14:textId="77777777" w:rsidR="00204699" w:rsidRPr="00F43A65" w:rsidRDefault="00B82444" w:rsidP="00176A23">
      <w:pPr>
        <w:pStyle w:val="Prikaz"/>
        <w:tabs>
          <w:tab w:val="left" w:pos="1202"/>
        </w:tabs>
        <w:ind w:firstLine="0"/>
        <w:rPr>
          <w:sz w:val="22"/>
          <w:szCs w:val="22"/>
        </w:rPr>
      </w:pPr>
      <w:r w:rsidRPr="00F43A65">
        <w:rPr>
          <w:b/>
          <w:bCs/>
          <w:sz w:val="22"/>
          <w:szCs w:val="22"/>
        </w:rPr>
        <w:t xml:space="preserve">                 </w:t>
      </w:r>
      <w:r w:rsidR="00204699" w:rsidRPr="00F43A65">
        <w:rPr>
          <w:sz w:val="22"/>
          <w:szCs w:val="22"/>
        </w:rPr>
        <w:t>Адрес регистрации:</w:t>
      </w:r>
      <w:r w:rsidR="00B06D7C" w:rsidRPr="00F43A65">
        <w:rPr>
          <w:sz w:val="22"/>
          <w:szCs w:val="22"/>
        </w:rPr>
        <w:t xml:space="preserve"> г. Омск, ул. 5 Армии д. 4 кв. 35</w:t>
      </w:r>
    </w:p>
    <w:p w14:paraId="7E44C698" w14:textId="77777777" w:rsidR="00B06D7C" w:rsidRDefault="00B82444" w:rsidP="00176A23">
      <w:pPr>
        <w:pStyle w:val="Prikaz"/>
        <w:tabs>
          <w:tab w:val="left" w:pos="1290"/>
        </w:tabs>
        <w:ind w:firstLine="0"/>
        <w:rPr>
          <w:sz w:val="22"/>
          <w:szCs w:val="22"/>
        </w:rPr>
      </w:pPr>
      <w:r w:rsidRPr="00F43A65">
        <w:rPr>
          <w:b/>
          <w:bCs/>
          <w:sz w:val="22"/>
          <w:szCs w:val="22"/>
        </w:rPr>
        <w:t xml:space="preserve">                </w:t>
      </w:r>
      <w:r w:rsidRPr="00F43A65">
        <w:rPr>
          <w:sz w:val="22"/>
          <w:szCs w:val="22"/>
        </w:rPr>
        <w:t>Образование: высшее</w:t>
      </w:r>
    </w:p>
    <w:p w14:paraId="2F83B3B3" w14:textId="77777777" w:rsidR="00251634" w:rsidRDefault="00251634" w:rsidP="00176A23">
      <w:pPr>
        <w:pStyle w:val="Prikaz"/>
        <w:tabs>
          <w:tab w:val="left" w:pos="129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Омский технологический институт бытового обслуживания</w:t>
      </w:r>
    </w:p>
    <w:p w14:paraId="6A91A4E1" w14:textId="77777777" w:rsidR="00FA0519" w:rsidRPr="00F43A65" w:rsidRDefault="00FA0519" w:rsidP="00176A23">
      <w:pPr>
        <w:pStyle w:val="Prikaz"/>
        <w:tabs>
          <w:tab w:val="left" w:pos="129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ФГБОУ высшего образования «Российская академия народного хозяйства и государственной службы при Президенте Российской Федерации» г. Москва</w:t>
      </w:r>
    </w:p>
    <w:p w14:paraId="75A4F20B" w14:textId="48BCADA4" w:rsidR="00B978FE" w:rsidRPr="002E6453" w:rsidRDefault="00D4316C" w:rsidP="002E6453">
      <w:pPr>
        <w:pStyle w:val="Prikaz"/>
        <w:tabs>
          <w:tab w:val="left" w:pos="1290"/>
        </w:tabs>
        <w:ind w:firstLine="0"/>
        <w:rPr>
          <w:sz w:val="22"/>
          <w:szCs w:val="22"/>
        </w:rPr>
      </w:pPr>
      <w:r w:rsidRPr="00F43A65">
        <w:rPr>
          <w:sz w:val="22"/>
          <w:szCs w:val="22"/>
        </w:rPr>
        <w:t xml:space="preserve">Должность генерального директора АО «ГАТП-6» занимает с </w:t>
      </w:r>
      <w:r w:rsidR="005258AA">
        <w:rPr>
          <w:sz w:val="22"/>
          <w:szCs w:val="22"/>
        </w:rPr>
        <w:t>12 мая</w:t>
      </w:r>
      <w:r w:rsidRPr="00F43A65">
        <w:rPr>
          <w:sz w:val="22"/>
          <w:szCs w:val="22"/>
        </w:rPr>
        <w:t xml:space="preserve"> 20</w:t>
      </w:r>
      <w:r w:rsidR="00BB1144" w:rsidRPr="00F43A65">
        <w:rPr>
          <w:sz w:val="22"/>
          <w:szCs w:val="22"/>
        </w:rPr>
        <w:t>22</w:t>
      </w:r>
      <w:r w:rsidRPr="00F43A65">
        <w:rPr>
          <w:sz w:val="22"/>
          <w:szCs w:val="22"/>
        </w:rPr>
        <w:t xml:space="preserve"> года. </w:t>
      </w:r>
      <w:r w:rsidR="00433341" w:rsidRPr="00F43A65">
        <w:rPr>
          <w:sz w:val="22"/>
          <w:szCs w:val="22"/>
        </w:rPr>
        <w:t xml:space="preserve"> </w:t>
      </w:r>
      <w:r w:rsidRPr="00F43A65">
        <w:rPr>
          <w:sz w:val="22"/>
          <w:szCs w:val="22"/>
        </w:rPr>
        <w:t xml:space="preserve">Другие должности в </w:t>
      </w:r>
      <w:r w:rsidR="00A3094F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 xml:space="preserve">бществе не занимает. </w:t>
      </w:r>
    </w:p>
    <w:p w14:paraId="53E68675" w14:textId="77777777" w:rsidR="00204699" w:rsidRPr="00F43A65" w:rsidRDefault="00B978FE" w:rsidP="00176A23">
      <w:pPr>
        <w:pStyle w:val="Prikaz"/>
        <w:tabs>
          <w:tab w:val="left" w:pos="1165"/>
        </w:tabs>
        <w:ind w:firstLine="0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 xml:space="preserve">             </w:t>
      </w:r>
      <w:r w:rsidR="00B82444" w:rsidRPr="00F43A65">
        <w:rPr>
          <w:b/>
          <w:bCs/>
          <w:sz w:val="22"/>
          <w:szCs w:val="22"/>
        </w:rPr>
        <w:t xml:space="preserve">   </w:t>
      </w:r>
      <w:r w:rsidR="00B82444" w:rsidRPr="00F43A65">
        <w:rPr>
          <w:sz w:val="22"/>
          <w:szCs w:val="22"/>
        </w:rPr>
        <w:t>Доля участия лица в уставном капитале эмитента,</w:t>
      </w:r>
      <w:r w:rsidR="00B82444" w:rsidRPr="00F43A65">
        <w:rPr>
          <w:b/>
          <w:bCs/>
          <w:sz w:val="22"/>
          <w:szCs w:val="22"/>
        </w:rPr>
        <w:t xml:space="preserve"> </w:t>
      </w:r>
      <w:r w:rsidR="00B82444" w:rsidRPr="00F43A65">
        <w:rPr>
          <w:sz w:val="22"/>
          <w:szCs w:val="22"/>
        </w:rPr>
        <w:t>%:</w:t>
      </w:r>
      <w:r w:rsidR="00B82444" w:rsidRPr="00F43A65">
        <w:rPr>
          <w:b/>
          <w:bCs/>
          <w:sz w:val="22"/>
          <w:szCs w:val="22"/>
        </w:rPr>
        <w:t xml:space="preserve"> </w:t>
      </w:r>
      <w:r w:rsidR="00B06D7C" w:rsidRPr="00F43A65">
        <w:rPr>
          <w:b/>
          <w:bCs/>
          <w:sz w:val="22"/>
          <w:szCs w:val="22"/>
        </w:rPr>
        <w:t>34,9</w:t>
      </w:r>
    </w:p>
    <w:p w14:paraId="4DC11716" w14:textId="77777777" w:rsidR="00B82444" w:rsidRPr="00F43A65" w:rsidRDefault="00B82444" w:rsidP="00176A23">
      <w:pPr>
        <w:pStyle w:val="Prikaz"/>
        <w:tabs>
          <w:tab w:val="left" w:pos="964"/>
        </w:tabs>
        <w:ind w:firstLine="0"/>
        <w:rPr>
          <w:sz w:val="22"/>
          <w:szCs w:val="22"/>
        </w:rPr>
      </w:pPr>
      <w:r w:rsidRPr="00F43A65">
        <w:rPr>
          <w:b/>
          <w:bCs/>
          <w:sz w:val="22"/>
          <w:szCs w:val="22"/>
        </w:rPr>
        <w:tab/>
      </w:r>
      <w:r w:rsidRPr="00F43A65">
        <w:rPr>
          <w:sz w:val="22"/>
          <w:szCs w:val="22"/>
        </w:rPr>
        <w:t>Доля принадлежащих лицу обыкновенных акций эмитента</w:t>
      </w:r>
      <w:r w:rsidRPr="00F43A65">
        <w:rPr>
          <w:b/>
          <w:bCs/>
          <w:sz w:val="22"/>
          <w:szCs w:val="22"/>
        </w:rPr>
        <w:t xml:space="preserve">, </w:t>
      </w:r>
      <w:r w:rsidRPr="00F43A65">
        <w:rPr>
          <w:sz w:val="22"/>
          <w:szCs w:val="22"/>
        </w:rPr>
        <w:t xml:space="preserve">%: </w:t>
      </w:r>
      <w:r w:rsidR="00B06D7C" w:rsidRPr="00F43A65">
        <w:rPr>
          <w:b/>
          <w:bCs/>
          <w:sz w:val="22"/>
          <w:szCs w:val="22"/>
        </w:rPr>
        <w:t>34,9</w:t>
      </w:r>
    </w:p>
    <w:p w14:paraId="039F8601" w14:textId="77777777" w:rsidR="00B82444" w:rsidRPr="00F43A65" w:rsidRDefault="00B82444" w:rsidP="00176A23">
      <w:pPr>
        <w:pStyle w:val="Prikaz"/>
        <w:tabs>
          <w:tab w:val="left" w:pos="426"/>
        </w:tabs>
        <w:ind w:firstLine="0"/>
        <w:rPr>
          <w:b/>
          <w:bCs/>
          <w:sz w:val="22"/>
          <w:szCs w:val="22"/>
        </w:rPr>
      </w:pPr>
      <w:r w:rsidRPr="00F43A65">
        <w:rPr>
          <w:sz w:val="22"/>
          <w:szCs w:val="22"/>
        </w:rPr>
        <w:t xml:space="preserve">       </w:t>
      </w:r>
      <w:r w:rsidR="00921732" w:rsidRPr="00F43A65">
        <w:rPr>
          <w:sz w:val="22"/>
          <w:szCs w:val="22"/>
        </w:rPr>
        <w:t xml:space="preserve">                                                                     </w:t>
      </w:r>
    </w:p>
    <w:p w14:paraId="19E49421" w14:textId="77777777" w:rsidR="00176A23" w:rsidRPr="00F43A65" w:rsidRDefault="00816230" w:rsidP="00CC6836">
      <w:pPr>
        <w:pStyle w:val="Prikaz"/>
        <w:ind w:firstLine="0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 xml:space="preserve">12. </w:t>
      </w:r>
      <w:r w:rsidR="008D4DCB" w:rsidRPr="00F43A65">
        <w:rPr>
          <w:b/>
          <w:bCs/>
          <w:sz w:val="22"/>
          <w:szCs w:val="22"/>
        </w:rPr>
        <w:t>Основные положения политики акционерного общества в области вознаграждения</w:t>
      </w:r>
      <w:r w:rsidR="00176A23" w:rsidRPr="00F43A65">
        <w:rPr>
          <w:b/>
          <w:bCs/>
          <w:sz w:val="22"/>
          <w:szCs w:val="22"/>
        </w:rPr>
        <w:t xml:space="preserve">  </w:t>
      </w:r>
      <w:r w:rsidR="008D4DCB" w:rsidRPr="00F43A65">
        <w:rPr>
          <w:b/>
          <w:bCs/>
          <w:sz w:val="22"/>
          <w:szCs w:val="22"/>
        </w:rPr>
        <w:t xml:space="preserve"> и</w:t>
      </w:r>
      <w:proofErr w:type="gramStart"/>
      <w:r w:rsidR="008D4DCB" w:rsidRPr="00F43A65">
        <w:rPr>
          <w:b/>
          <w:bCs/>
          <w:sz w:val="22"/>
          <w:szCs w:val="22"/>
        </w:rPr>
        <w:t xml:space="preserve"> </w:t>
      </w:r>
      <w:r w:rsidR="00176A23" w:rsidRPr="00F43A65">
        <w:rPr>
          <w:b/>
          <w:bCs/>
          <w:sz w:val="22"/>
          <w:szCs w:val="22"/>
        </w:rPr>
        <w:t xml:space="preserve">  </w:t>
      </w:r>
      <w:r w:rsidR="008D4DCB" w:rsidRPr="00F43A65">
        <w:rPr>
          <w:b/>
          <w:bCs/>
          <w:sz w:val="22"/>
          <w:szCs w:val="22"/>
        </w:rPr>
        <w:t>(</w:t>
      </w:r>
      <w:proofErr w:type="gramEnd"/>
      <w:r w:rsidR="008D4DCB" w:rsidRPr="00F43A65">
        <w:rPr>
          <w:b/>
          <w:bCs/>
          <w:sz w:val="22"/>
          <w:szCs w:val="22"/>
        </w:rPr>
        <w:t xml:space="preserve">или) </w:t>
      </w:r>
      <w:r w:rsidR="00176A23" w:rsidRPr="00F43A65">
        <w:rPr>
          <w:b/>
          <w:bCs/>
          <w:sz w:val="22"/>
          <w:szCs w:val="22"/>
        </w:rPr>
        <w:t xml:space="preserve"> </w:t>
      </w:r>
      <w:r w:rsidR="008D4DCB" w:rsidRPr="00F43A65">
        <w:rPr>
          <w:b/>
          <w:bCs/>
          <w:sz w:val="22"/>
          <w:szCs w:val="22"/>
        </w:rPr>
        <w:t>компенсации</w:t>
      </w:r>
      <w:r w:rsidR="00176A23" w:rsidRPr="00F43A65">
        <w:rPr>
          <w:b/>
          <w:bCs/>
          <w:sz w:val="22"/>
          <w:szCs w:val="22"/>
        </w:rPr>
        <w:t xml:space="preserve">    </w:t>
      </w:r>
      <w:r w:rsidR="008D4DCB" w:rsidRPr="00F43A65">
        <w:rPr>
          <w:b/>
          <w:bCs/>
          <w:sz w:val="22"/>
          <w:szCs w:val="22"/>
        </w:rPr>
        <w:t xml:space="preserve"> расходов</w:t>
      </w:r>
      <w:r w:rsidR="00176A23" w:rsidRPr="00F43A65">
        <w:rPr>
          <w:sz w:val="22"/>
          <w:szCs w:val="22"/>
        </w:rPr>
        <w:t xml:space="preserve">  </w:t>
      </w:r>
      <w:r w:rsidR="00176A23" w:rsidRPr="00F43A65">
        <w:rPr>
          <w:b/>
          <w:bCs/>
          <w:sz w:val="22"/>
          <w:szCs w:val="22"/>
        </w:rPr>
        <w:t>лица,    занимающего должность   единоличного  исполнительно</w:t>
      </w:r>
      <w:r w:rsidR="00CC6836" w:rsidRPr="00F43A65">
        <w:rPr>
          <w:b/>
          <w:bCs/>
          <w:sz w:val="22"/>
          <w:szCs w:val="22"/>
        </w:rPr>
        <w:t>го</w:t>
      </w:r>
      <w:r w:rsidR="00176A23" w:rsidRPr="00F43A65">
        <w:rPr>
          <w:b/>
          <w:bCs/>
          <w:sz w:val="22"/>
          <w:szCs w:val="22"/>
        </w:rPr>
        <w:t xml:space="preserve"> органа </w:t>
      </w:r>
      <w:r w:rsidR="00A3094F" w:rsidRPr="00F43A65">
        <w:rPr>
          <w:b/>
          <w:bCs/>
          <w:sz w:val="22"/>
          <w:szCs w:val="22"/>
        </w:rPr>
        <w:t>О</w:t>
      </w:r>
      <w:r w:rsidR="00176A23" w:rsidRPr="00F43A65">
        <w:rPr>
          <w:b/>
          <w:bCs/>
          <w:sz w:val="22"/>
          <w:szCs w:val="22"/>
        </w:rPr>
        <w:t>бщества и каждого члена   Совета</w:t>
      </w:r>
      <w:r w:rsidR="00CC6836" w:rsidRPr="00F43A65">
        <w:rPr>
          <w:b/>
          <w:bCs/>
          <w:sz w:val="22"/>
          <w:szCs w:val="22"/>
        </w:rPr>
        <w:t xml:space="preserve">   </w:t>
      </w:r>
      <w:r w:rsidR="00176A23" w:rsidRPr="00F43A65">
        <w:rPr>
          <w:b/>
          <w:bCs/>
          <w:sz w:val="22"/>
          <w:szCs w:val="22"/>
        </w:rPr>
        <w:t xml:space="preserve"> директоров </w:t>
      </w:r>
      <w:r w:rsidR="00CC6836" w:rsidRPr="00F43A65">
        <w:rPr>
          <w:b/>
          <w:bCs/>
          <w:sz w:val="22"/>
          <w:szCs w:val="22"/>
        </w:rPr>
        <w:t xml:space="preserve">    </w:t>
      </w:r>
      <w:r w:rsidR="00176A23" w:rsidRPr="00F43A65">
        <w:rPr>
          <w:b/>
          <w:bCs/>
          <w:sz w:val="22"/>
          <w:szCs w:val="22"/>
        </w:rPr>
        <w:t xml:space="preserve">или </w:t>
      </w:r>
      <w:r w:rsidR="00CC6836" w:rsidRPr="00F43A65">
        <w:rPr>
          <w:b/>
          <w:bCs/>
          <w:sz w:val="22"/>
          <w:szCs w:val="22"/>
        </w:rPr>
        <w:t xml:space="preserve">  </w:t>
      </w:r>
      <w:r w:rsidR="00176A23" w:rsidRPr="00F43A65">
        <w:rPr>
          <w:b/>
          <w:bCs/>
          <w:sz w:val="22"/>
          <w:szCs w:val="22"/>
        </w:rPr>
        <w:t>размер</w:t>
      </w:r>
      <w:r w:rsidR="00CC6836" w:rsidRPr="00F43A65">
        <w:rPr>
          <w:b/>
          <w:bCs/>
          <w:sz w:val="22"/>
          <w:szCs w:val="22"/>
        </w:rPr>
        <w:t xml:space="preserve">   </w:t>
      </w:r>
      <w:r w:rsidR="00176A23" w:rsidRPr="00F43A65">
        <w:rPr>
          <w:b/>
          <w:bCs/>
          <w:sz w:val="22"/>
          <w:szCs w:val="22"/>
        </w:rPr>
        <w:t xml:space="preserve"> вознаграждения</w:t>
      </w:r>
      <w:r w:rsidR="00CC6836" w:rsidRPr="00F43A65">
        <w:rPr>
          <w:b/>
          <w:bCs/>
          <w:sz w:val="22"/>
          <w:szCs w:val="22"/>
        </w:rPr>
        <w:t xml:space="preserve">   </w:t>
      </w:r>
      <w:r w:rsidR="00176A23" w:rsidRPr="00F43A65">
        <w:rPr>
          <w:b/>
          <w:bCs/>
          <w:sz w:val="22"/>
          <w:szCs w:val="22"/>
        </w:rPr>
        <w:t xml:space="preserve"> этих лиц, выплаченного или</w:t>
      </w:r>
      <w:r w:rsidR="008D4DCB" w:rsidRPr="00F43A65">
        <w:rPr>
          <w:b/>
          <w:bCs/>
          <w:sz w:val="22"/>
          <w:szCs w:val="22"/>
        </w:rPr>
        <w:t xml:space="preserve">  </w:t>
      </w:r>
      <w:r w:rsidR="008D4DCB" w:rsidRPr="00F43A65">
        <w:rPr>
          <w:sz w:val="22"/>
          <w:szCs w:val="22"/>
        </w:rPr>
        <w:t xml:space="preserve">   </w:t>
      </w:r>
      <w:r w:rsidR="00CC6836" w:rsidRPr="00F43A65">
        <w:rPr>
          <w:b/>
          <w:bCs/>
          <w:sz w:val="22"/>
          <w:szCs w:val="22"/>
        </w:rPr>
        <w:t>выплаченного по результатам отчетного года.</w:t>
      </w:r>
      <w:r w:rsidR="008D4DCB" w:rsidRPr="00F43A65">
        <w:rPr>
          <w:b/>
          <w:bCs/>
          <w:sz w:val="22"/>
          <w:szCs w:val="22"/>
        </w:rPr>
        <w:t xml:space="preserve">                                      </w:t>
      </w:r>
    </w:p>
    <w:p w14:paraId="71137F91" w14:textId="77777777" w:rsidR="00176A23" w:rsidRPr="00F43A65" w:rsidRDefault="00176A23" w:rsidP="00B978FE">
      <w:pPr>
        <w:pStyle w:val="Prikaz"/>
        <w:tabs>
          <w:tab w:val="left" w:pos="275"/>
        </w:tabs>
        <w:ind w:firstLine="0"/>
        <w:rPr>
          <w:sz w:val="22"/>
          <w:szCs w:val="22"/>
        </w:rPr>
      </w:pPr>
      <w:r w:rsidRPr="00F43A65">
        <w:rPr>
          <w:b/>
          <w:bCs/>
          <w:sz w:val="22"/>
          <w:szCs w:val="22"/>
        </w:rPr>
        <w:tab/>
      </w:r>
    </w:p>
    <w:p w14:paraId="1411C5C1" w14:textId="77777777" w:rsidR="00DC6693" w:rsidRPr="00F43A65" w:rsidRDefault="00CC6836" w:rsidP="00CC6836">
      <w:pPr>
        <w:pStyle w:val="Prikaz"/>
        <w:ind w:firstLine="0"/>
        <w:rPr>
          <w:sz w:val="22"/>
          <w:szCs w:val="22"/>
        </w:rPr>
      </w:pPr>
      <w:r w:rsidRPr="00F43A65">
        <w:rPr>
          <w:sz w:val="22"/>
          <w:szCs w:val="22"/>
        </w:rPr>
        <w:t xml:space="preserve">В </w:t>
      </w:r>
      <w:r w:rsidR="00DC6693" w:rsidRPr="00F43A65">
        <w:rPr>
          <w:sz w:val="22"/>
          <w:szCs w:val="22"/>
        </w:rPr>
        <w:t>течение 20</w:t>
      </w:r>
      <w:r w:rsidR="0049571C" w:rsidRPr="00F43A65">
        <w:rPr>
          <w:sz w:val="22"/>
          <w:szCs w:val="22"/>
        </w:rPr>
        <w:t>2</w:t>
      </w:r>
      <w:r w:rsidR="00B435E5" w:rsidRPr="00F43A65">
        <w:rPr>
          <w:sz w:val="22"/>
          <w:szCs w:val="22"/>
        </w:rPr>
        <w:t>2</w:t>
      </w:r>
      <w:r w:rsidR="00DC6693" w:rsidRPr="00F43A65">
        <w:rPr>
          <w:sz w:val="22"/>
          <w:szCs w:val="22"/>
        </w:rPr>
        <w:t xml:space="preserve"> года, совокупный размер вознаграждений, выплаченных всем членам органов управления </w:t>
      </w:r>
      <w:r w:rsidR="00A3094F" w:rsidRPr="00F43A65">
        <w:rPr>
          <w:sz w:val="22"/>
          <w:szCs w:val="22"/>
        </w:rPr>
        <w:t>О</w:t>
      </w:r>
      <w:r w:rsidR="00DC6693" w:rsidRPr="00F43A65">
        <w:rPr>
          <w:sz w:val="22"/>
          <w:szCs w:val="22"/>
        </w:rPr>
        <w:t xml:space="preserve">бщества – членам Совета директоров и исполнительного органа </w:t>
      </w:r>
      <w:r w:rsidR="001070BE" w:rsidRPr="00BE7C70">
        <w:rPr>
          <w:sz w:val="22"/>
          <w:szCs w:val="22"/>
        </w:rPr>
        <w:t>о</w:t>
      </w:r>
      <w:r w:rsidR="00DC6693" w:rsidRPr="00BE7C70">
        <w:rPr>
          <w:sz w:val="22"/>
          <w:szCs w:val="22"/>
        </w:rPr>
        <w:t>бщества – за осуществлени</w:t>
      </w:r>
      <w:r w:rsidR="001070BE" w:rsidRPr="00BE7C70">
        <w:rPr>
          <w:sz w:val="22"/>
          <w:szCs w:val="22"/>
        </w:rPr>
        <w:t>е ими соответствующих функций –</w:t>
      </w:r>
      <w:r w:rsidR="00433341" w:rsidRPr="00BE7C70">
        <w:rPr>
          <w:sz w:val="22"/>
          <w:szCs w:val="22"/>
        </w:rPr>
        <w:t xml:space="preserve"> </w:t>
      </w:r>
      <w:r w:rsidR="00BE7C70" w:rsidRPr="00BE7C70">
        <w:rPr>
          <w:sz w:val="22"/>
          <w:szCs w:val="22"/>
        </w:rPr>
        <w:t>составил 2008,0</w:t>
      </w:r>
      <w:r w:rsidR="00210053" w:rsidRPr="00BE7C70">
        <w:rPr>
          <w:sz w:val="22"/>
          <w:szCs w:val="22"/>
        </w:rPr>
        <w:t xml:space="preserve"> </w:t>
      </w:r>
      <w:r w:rsidR="00CC62AE" w:rsidRPr="00BE7C70">
        <w:rPr>
          <w:sz w:val="22"/>
          <w:szCs w:val="22"/>
        </w:rPr>
        <w:t>тыс.</w:t>
      </w:r>
      <w:r w:rsidR="00BE7C70">
        <w:rPr>
          <w:sz w:val="22"/>
          <w:szCs w:val="22"/>
        </w:rPr>
        <w:t xml:space="preserve"> </w:t>
      </w:r>
      <w:r w:rsidR="00DC14E5" w:rsidRPr="00BE7C70">
        <w:rPr>
          <w:sz w:val="22"/>
          <w:szCs w:val="22"/>
        </w:rPr>
        <w:t>рублей.</w:t>
      </w:r>
    </w:p>
    <w:p w14:paraId="08DC3C22" w14:textId="77777777" w:rsidR="00DC6693" w:rsidRPr="00F43A65" w:rsidRDefault="00DC6693" w:rsidP="00CC6836">
      <w:pPr>
        <w:autoSpaceDE/>
        <w:autoSpaceDN/>
        <w:ind w:firstLine="567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Основными критериями определения размера вознаграждения лиц, входящих в органы управления </w:t>
      </w:r>
      <w:proofErr w:type="gramStart"/>
      <w:r w:rsidR="00A3094F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</w:t>
      </w:r>
      <w:proofErr w:type="gramEnd"/>
      <w:r w:rsidRPr="00F43A65">
        <w:rPr>
          <w:sz w:val="22"/>
          <w:szCs w:val="22"/>
        </w:rPr>
        <w:t xml:space="preserve"> являются показатели финансово-хозяйственной деятельности </w:t>
      </w:r>
      <w:r w:rsidR="00A3094F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 xml:space="preserve">бщества, эффективное выполнение плана производства, бизнес-плана инвестиционных проектов, осуществляемых </w:t>
      </w:r>
      <w:r w:rsidR="001070BE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 xml:space="preserve">бществом, </w:t>
      </w:r>
      <w:r w:rsidRPr="00F43A65">
        <w:rPr>
          <w:sz w:val="22"/>
          <w:szCs w:val="22"/>
        </w:rPr>
        <w:lastRenderedPageBreak/>
        <w:t>обеспечение органами управления эффективного контроля финансово-хозяйственной деятельност</w:t>
      </w:r>
      <w:r w:rsidR="00F3252E" w:rsidRPr="00F43A65">
        <w:rPr>
          <w:sz w:val="22"/>
          <w:szCs w:val="22"/>
        </w:rPr>
        <w:t>и</w:t>
      </w:r>
      <w:r w:rsidRPr="00F43A65">
        <w:rPr>
          <w:sz w:val="22"/>
          <w:szCs w:val="22"/>
        </w:rPr>
        <w:t xml:space="preserve"> </w:t>
      </w:r>
      <w:r w:rsidR="00A3094F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бщества.</w:t>
      </w:r>
    </w:p>
    <w:p w14:paraId="03FB8E9D" w14:textId="77777777" w:rsidR="00DC6693" w:rsidRPr="00F43A65" w:rsidRDefault="00DC6693" w:rsidP="00CC6836">
      <w:pPr>
        <w:autoSpaceDE/>
        <w:autoSpaceDN/>
        <w:ind w:firstLine="567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Размеры вознаграждений устанавливаются решением общего собрания акционеров по предложению Совета директоров.</w:t>
      </w:r>
    </w:p>
    <w:p w14:paraId="649AE198" w14:textId="7EF73D1A" w:rsidR="00DC6693" w:rsidRPr="00F43A65" w:rsidRDefault="00DC6693" w:rsidP="00CC6836">
      <w:pPr>
        <w:autoSpaceDE/>
        <w:autoSpaceDN/>
        <w:ind w:firstLine="567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На годовом общем собрании акционеров г</w:t>
      </w:r>
      <w:r w:rsidR="00346412" w:rsidRPr="00F43A65">
        <w:rPr>
          <w:sz w:val="22"/>
          <w:szCs w:val="22"/>
        </w:rPr>
        <w:t>ода</w:t>
      </w:r>
      <w:r w:rsidRPr="00F43A65">
        <w:rPr>
          <w:sz w:val="22"/>
          <w:szCs w:val="22"/>
        </w:rPr>
        <w:t xml:space="preserve"> было принято решение не выплачивать вознаграждение членам Совета директоров за 20</w:t>
      </w:r>
      <w:r w:rsidR="00F75083">
        <w:rPr>
          <w:sz w:val="22"/>
          <w:szCs w:val="22"/>
        </w:rPr>
        <w:t>2</w:t>
      </w:r>
      <w:r w:rsidR="002E6453">
        <w:rPr>
          <w:sz w:val="22"/>
          <w:szCs w:val="22"/>
        </w:rPr>
        <w:t>2</w:t>
      </w:r>
      <w:r w:rsidRPr="00F43A65">
        <w:rPr>
          <w:sz w:val="22"/>
          <w:szCs w:val="22"/>
        </w:rPr>
        <w:t xml:space="preserve"> г</w:t>
      </w:r>
      <w:r w:rsidR="00346412" w:rsidRPr="00F43A65">
        <w:rPr>
          <w:sz w:val="22"/>
          <w:szCs w:val="22"/>
        </w:rPr>
        <w:t>од</w:t>
      </w:r>
      <w:r w:rsidRPr="00F43A65">
        <w:rPr>
          <w:sz w:val="22"/>
          <w:szCs w:val="22"/>
        </w:rPr>
        <w:t>.</w:t>
      </w:r>
    </w:p>
    <w:p w14:paraId="24CD65C7" w14:textId="77777777" w:rsidR="00DC6693" w:rsidRPr="00F43A65" w:rsidRDefault="00DC6693" w:rsidP="00CC6836">
      <w:pPr>
        <w:autoSpaceDE/>
        <w:autoSpaceDN/>
        <w:ind w:firstLine="567"/>
        <w:jc w:val="both"/>
        <w:rPr>
          <w:sz w:val="22"/>
          <w:szCs w:val="22"/>
        </w:rPr>
      </w:pPr>
      <w:r w:rsidRPr="00F43A65">
        <w:rPr>
          <w:sz w:val="22"/>
          <w:szCs w:val="22"/>
        </w:rPr>
        <w:t xml:space="preserve">Права и обязанности единоличного исполнительного органа </w:t>
      </w:r>
      <w:r w:rsidR="00A3094F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 xml:space="preserve">бщества (генерального директора) по осуществлению руководства текущей деятельностью </w:t>
      </w:r>
      <w:r w:rsidR="00A3094F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 xml:space="preserve">бщества, размер вознаграждения определяются договором, заключаемым с ним </w:t>
      </w:r>
      <w:r w:rsidR="001070BE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 xml:space="preserve">бществом. Договор от имени </w:t>
      </w:r>
      <w:r w:rsidR="00A3094F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 xml:space="preserve">бщества подписывается председателем Совета директоров </w:t>
      </w:r>
      <w:r w:rsidR="00A3094F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 xml:space="preserve">бщества или лицом, уполномоченным Советом директоров </w:t>
      </w:r>
      <w:r w:rsidR="00A3094F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 xml:space="preserve">бщества. При этом условия о вознаграждении и иных выплатах единоличному исполнительному органу </w:t>
      </w:r>
      <w:r w:rsidR="00A3094F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 xml:space="preserve">бщества </w:t>
      </w:r>
      <w:r w:rsidR="00B87E75" w:rsidRPr="00F43A65">
        <w:rPr>
          <w:sz w:val="22"/>
          <w:szCs w:val="22"/>
        </w:rPr>
        <w:t>определяются</w:t>
      </w:r>
      <w:r w:rsidRPr="00F43A65">
        <w:rPr>
          <w:sz w:val="22"/>
          <w:szCs w:val="22"/>
        </w:rPr>
        <w:t xml:space="preserve"> Совет</w:t>
      </w:r>
      <w:r w:rsidR="00B87E75" w:rsidRPr="00F43A65">
        <w:rPr>
          <w:sz w:val="22"/>
          <w:szCs w:val="22"/>
        </w:rPr>
        <w:t>ом</w:t>
      </w:r>
      <w:r w:rsidRPr="00F43A65">
        <w:rPr>
          <w:sz w:val="22"/>
          <w:szCs w:val="22"/>
        </w:rPr>
        <w:t xml:space="preserve"> директоров </w:t>
      </w:r>
      <w:r w:rsidR="00A3094F" w:rsidRPr="00F43A65">
        <w:rPr>
          <w:sz w:val="22"/>
          <w:szCs w:val="22"/>
        </w:rPr>
        <w:t>О</w:t>
      </w:r>
      <w:r w:rsidRPr="00F43A65">
        <w:rPr>
          <w:sz w:val="22"/>
          <w:szCs w:val="22"/>
        </w:rPr>
        <w:t>бщества.</w:t>
      </w:r>
    </w:p>
    <w:p w14:paraId="76C649CC" w14:textId="77777777" w:rsidR="000D2FF4" w:rsidRPr="00F43A65" w:rsidRDefault="000D2FF4" w:rsidP="00CC6836">
      <w:pPr>
        <w:jc w:val="both"/>
        <w:rPr>
          <w:b/>
          <w:bCs/>
          <w:sz w:val="22"/>
          <w:szCs w:val="22"/>
        </w:rPr>
      </w:pPr>
    </w:p>
    <w:p w14:paraId="300A1464" w14:textId="77777777" w:rsidR="00816230" w:rsidRPr="00F43A65" w:rsidRDefault="00816230" w:rsidP="00CC6836">
      <w:pPr>
        <w:jc w:val="both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 xml:space="preserve">13. Сведения о соблюдении </w:t>
      </w:r>
      <w:r w:rsidR="00A3094F" w:rsidRPr="00F43A65">
        <w:rPr>
          <w:b/>
          <w:bCs/>
          <w:sz w:val="22"/>
          <w:szCs w:val="22"/>
        </w:rPr>
        <w:t>О</w:t>
      </w:r>
      <w:r w:rsidRPr="00F43A65">
        <w:rPr>
          <w:b/>
          <w:bCs/>
          <w:sz w:val="22"/>
          <w:szCs w:val="22"/>
        </w:rPr>
        <w:t xml:space="preserve">бществом Кодекса корпоративного </w:t>
      </w:r>
      <w:r w:rsidR="00517999" w:rsidRPr="00F43A65">
        <w:rPr>
          <w:b/>
          <w:bCs/>
          <w:sz w:val="22"/>
          <w:szCs w:val="22"/>
        </w:rPr>
        <w:t>управлен</w:t>
      </w:r>
      <w:r w:rsidRPr="00F43A65">
        <w:rPr>
          <w:b/>
          <w:bCs/>
          <w:sz w:val="22"/>
          <w:szCs w:val="22"/>
        </w:rPr>
        <w:t>ия</w:t>
      </w:r>
      <w:r w:rsidR="00CC6836" w:rsidRPr="00F43A65">
        <w:rPr>
          <w:b/>
          <w:bCs/>
          <w:sz w:val="22"/>
          <w:szCs w:val="22"/>
        </w:rPr>
        <w:t xml:space="preserve">, рекомендованного к применению Банком России  </w:t>
      </w:r>
    </w:p>
    <w:p w14:paraId="0DBD0EC8" w14:textId="77777777" w:rsidR="00C4490A" w:rsidRPr="00F43A65" w:rsidRDefault="00C4490A" w:rsidP="00E2630A">
      <w:pPr>
        <w:ind w:firstLine="851"/>
        <w:jc w:val="both"/>
        <w:rPr>
          <w:sz w:val="22"/>
          <w:szCs w:val="22"/>
        </w:rPr>
      </w:pPr>
    </w:p>
    <w:p w14:paraId="28ECC8F4" w14:textId="77777777" w:rsidR="002A6B7D" w:rsidRPr="00F43A65" w:rsidRDefault="00D227AF" w:rsidP="00E52250">
      <w:pPr>
        <w:jc w:val="both"/>
        <w:outlineLvl w:val="0"/>
        <w:rPr>
          <w:sz w:val="22"/>
          <w:szCs w:val="22"/>
        </w:rPr>
      </w:pPr>
      <w:r w:rsidRPr="00F43A65">
        <w:rPr>
          <w:sz w:val="22"/>
          <w:szCs w:val="22"/>
        </w:rPr>
        <w:t xml:space="preserve">        </w:t>
      </w:r>
      <w:r w:rsidR="00861E46" w:rsidRPr="00F43A65">
        <w:rPr>
          <w:sz w:val="22"/>
          <w:szCs w:val="22"/>
        </w:rPr>
        <w:t xml:space="preserve">Обществом официально не утвержден </w:t>
      </w:r>
      <w:r w:rsidR="00517999" w:rsidRPr="00F43A65">
        <w:rPr>
          <w:sz w:val="22"/>
          <w:szCs w:val="22"/>
        </w:rPr>
        <w:t>К</w:t>
      </w:r>
      <w:r w:rsidR="00861E46" w:rsidRPr="00F43A65">
        <w:rPr>
          <w:sz w:val="22"/>
          <w:szCs w:val="22"/>
        </w:rPr>
        <w:t>одекс</w:t>
      </w:r>
      <w:r w:rsidR="002A6B7D" w:rsidRPr="00F43A65">
        <w:rPr>
          <w:sz w:val="22"/>
          <w:szCs w:val="22"/>
        </w:rPr>
        <w:t xml:space="preserve"> корпоративного </w:t>
      </w:r>
      <w:r w:rsidR="00517999" w:rsidRPr="00F43A65">
        <w:rPr>
          <w:sz w:val="22"/>
          <w:szCs w:val="22"/>
        </w:rPr>
        <w:t>управле</w:t>
      </w:r>
      <w:r w:rsidR="002A6B7D" w:rsidRPr="00F43A65">
        <w:rPr>
          <w:sz w:val="22"/>
          <w:szCs w:val="22"/>
        </w:rPr>
        <w:t xml:space="preserve">ния или </w:t>
      </w:r>
      <w:r w:rsidR="00E52250" w:rsidRPr="00F43A65">
        <w:rPr>
          <w:sz w:val="22"/>
          <w:szCs w:val="22"/>
        </w:rPr>
        <w:t xml:space="preserve">иной </w:t>
      </w:r>
      <w:r w:rsidR="00861E46" w:rsidRPr="00F43A65">
        <w:rPr>
          <w:sz w:val="22"/>
          <w:szCs w:val="22"/>
        </w:rPr>
        <w:t>аналогичный</w:t>
      </w:r>
      <w:r w:rsidR="00B0483C" w:rsidRPr="00F43A65">
        <w:rPr>
          <w:sz w:val="22"/>
          <w:szCs w:val="22"/>
        </w:rPr>
        <w:t xml:space="preserve">  </w:t>
      </w:r>
      <w:r w:rsidR="00861E46" w:rsidRPr="00F43A65">
        <w:rPr>
          <w:sz w:val="22"/>
          <w:szCs w:val="22"/>
        </w:rPr>
        <w:t xml:space="preserve"> </w:t>
      </w:r>
      <w:proofErr w:type="gramStart"/>
      <w:r w:rsidR="00861E46" w:rsidRPr="00F43A65">
        <w:rPr>
          <w:sz w:val="22"/>
          <w:szCs w:val="22"/>
        </w:rPr>
        <w:t xml:space="preserve">документ, </w:t>
      </w:r>
      <w:r w:rsidR="003D4735">
        <w:rPr>
          <w:sz w:val="22"/>
          <w:szCs w:val="22"/>
        </w:rPr>
        <w:t xml:space="preserve"> </w:t>
      </w:r>
      <w:r w:rsidR="00861E46" w:rsidRPr="00F43A65">
        <w:rPr>
          <w:sz w:val="22"/>
          <w:szCs w:val="22"/>
        </w:rPr>
        <w:t>однако</w:t>
      </w:r>
      <w:proofErr w:type="gramEnd"/>
      <w:r w:rsidR="00861E46" w:rsidRPr="00F43A65">
        <w:rPr>
          <w:sz w:val="22"/>
          <w:szCs w:val="22"/>
        </w:rPr>
        <w:t xml:space="preserve"> </w:t>
      </w:r>
      <w:r w:rsidR="00B0483C" w:rsidRPr="00F43A65">
        <w:rPr>
          <w:sz w:val="22"/>
          <w:szCs w:val="22"/>
        </w:rPr>
        <w:t xml:space="preserve">  </w:t>
      </w:r>
      <w:r w:rsidR="00A3094F" w:rsidRPr="00F43A65">
        <w:rPr>
          <w:sz w:val="22"/>
          <w:szCs w:val="22"/>
        </w:rPr>
        <w:t>О</w:t>
      </w:r>
      <w:r w:rsidR="008E0458" w:rsidRPr="00F43A65">
        <w:rPr>
          <w:sz w:val="22"/>
          <w:szCs w:val="22"/>
        </w:rPr>
        <w:t>бщество</w:t>
      </w:r>
      <w:r w:rsidR="00861E46" w:rsidRPr="00F43A65">
        <w:rPr>
          <w:sz w:val="22"/>
          <w:szCs w:val="22"/>
        </w:rPr>
        <w:t xml:space="preserve"> </w:t>
      </w:r>
      <w:r w:rsidR="00B0483C" w:rsidRPr="00F43A65">
        <w:rPr>
          <w:sz w:val="22"/>
          <w:szCs w:val="22"/>
        </w:rPr>
        <w:t xml:space="preserve">  </w:t>
      </w:r>
      <w:r w:rsidR="00E52250" w:rsidRPr="00F43A65">
        <w:rPr>
          <w:sz w:val="22"/>
          <w:szCs w:val="22"/>
        </w:rPr>
        <w:t xml:space="preserve">следует </w:t>
      </w:r>
      <w:r w:rsidR="00B0483C" w:rsidRPr="00F43A65">
        <w:rPr>
          <w:sz w:val="22"/>
          <w:szCs w:val="22"/>
        </w:rPr>
        <w:t xml:space="preserve">  </w:t>
      </w:r>
      <w:r w:rsidR="00E52250" w:rsidRPr="00F43A65">
        <w:rPr>
          <w:sz w:val="22"/>
          <w:szCs w:val="22"/>
        </w:rPr>
        <w:t xml:space="preserve"> принципам</w:t>
      </w:r>
      <w:r w:rsidR="00B0483C" w:rsidRPr="00F43A65">
        <w:rPr>
          <w:sz w:val="22"/>
          <w:szCs w:val="22"/>
        </w:rPr>
        <w:t xml:space="preserve"> </w:t>
      </w:r>
      <w:r w:rsidR="00E52250" w:rsidRPr="00F43A65">
        <w:rPr>
          <w:sz w:val="22"/>
          <w:szCs w:val="22"/>
        </w:rPr>
        <w:t xml:space="preserve"> и </w:t>
      </w:r>
      <w:r w:rsidR="00B0483C" w:rsidRPr="00F43A65">
        <w:rPr>
          <w:sz w:val="22"/>
          <w:szCs w:val="22"/>
        </w:rPr>
        <w:t xml:space="preserve"> </w:t>
      </w:r>
      <w:r w:rsidR="00E52250" w:rsidRPr="00F43A65">
        <w:rPr>
          <w:sz w:val="22"/>
          <w:szCs w:val="22"/>
        </w:rPr>
        <w:t>рекомендациям</w:t>
      </w:r>
      <w:r w:rsidR="00F75083">
        <w:rPr>
          <w:sz w:val="22"/>
          <w:szCs w:val="22"/>
        </w:rPr>
        <w:t xml:space="preserve"> </w:t>
      </w:r>
      <w:r w:rsidR="00E52250" w:rsidRPr="00F43A65">
        <w:rPr>
          <w:sz w:val="22"/>
          <w:szCs w:val="22"/>
        </w:rPr>
        <w:t xml:space="preserve">Кодекса корпоративного управления, </w:t>
      </w:r>
      <w:r w:rsidR="00517999" w:rsidRPr="00F43A65">
        <w:rPr>
          <w:sz w:val="22"/>
          <w:szCs w:val="22"/>
        </w:rPr>
        <w:t>рекомендованного к применению</w:t>
      </w:r>
      <w:r w:rsidR="007D38D0" w:rsidRPr="00F43A65">
        <w:rPr>
          <w:sz w:val="22"/>
          <w:szCs w:val="22"/>
        </w:rPr>
        <w:t xml:space="preserve"> письмом</w:t>
      </w:r>
      <w:r w:rsidR="00517999" w:rsidRPr="00F43A65">
        <w:rPr>
          <w:sz w:val="22"/>
          <w:szCs w:val="22"/>
        </w:rPr>
        <w:t xml:space="preserve"> Банк</w:t>
      </w:r>
      <w:r w:rsidR="007D38D0" w:rsidRPr="00F43A65">
        <w:rPr>
          <w:sz w:val="22"/>
          <w:szCs w:val="22"/>
        </w:rPr>
        <w:t>а</w:t>
      </w:r>
      <w:r w:rsidR="00517999" w:rsidRPr="00F43A65">
        <w:rPr>
          <w:sz w:val="22"/>
          <w:szCs w:val="22"/>
        </w:rPr>
        <w:t xml:space="preserve"> России </w:t>
      </w:r>
      <w:r w:rsidR="00E52250" w:rsidRPr="00F43A65">
        <w:rPr>
          <w:sz w:val="22"/>
          <w:szCs w:val="22"/>
        </w:rPr>
        <w:t xml:space="preserve"> </w:t>
      </w:r>
      <w:r w:rsidR="007D38D0" w:rsidRPr="00F43A65">
        <w:rPr>
          <w:sz w:val="22"/>
          <w:szCs w:val="22"/>
        </w:rPr>
        <w:t>от 10.04.2014 года</w:t>
      </w:r>
      <w:r w:rsidRPr="00F43A65">
        <w:rPr>
          <w:sz w:val="22"/>
          <w:szCs w:val="22"/>
        </w:rPr>
        <w:t xml:space="preserve"> № 06-52/2463, одобренного на заседании правительства от 13 февраля 2014 года.</w:t>
      </w:r>
    </w:p>
    <w:p w14:paraId="1EE5F842" w14:textId="77777777" w:rsidR="002A6B7D" w:rsidRPr="00F43A65" w:rsidRDefault="00D227AF" w:rsidP="00D227AF">
      <w:pPr>
        <w:tabs>
          <w:tab w:val="left" w:pos="488"/>
        </w:tabs>
        <w:jc w:val="both"/>
        <w:outlineLvl w:val="0"/>
        <w:rPr>
          <w:sz w:val="22"/>
          <w:szCs w:val="22"/>
        </w:rPr>
      </w:pPr>
      <w:r w:rsidRPr="00F43A65">
        <w:rPr>
          <w:sz w:val="22"/>
          <w:szCs w:val="22"/>
        </w:rPr>
        <w:tab/>
        <w:t xml:space="preserve"> Акционеру обе</w:t>
      </w:r>
      <w:r w:rsidR="003D4735">
        <w:rPr>
          <w:sz w:val="22"/>
          <w:szCs w:val="22"/>
        </w:rPr>
        <w:t xml:space="preserve">спечены надежные и эффективные </w:t>
      </w:r>
      <w:r w:rsidRPr="00F43A65">
        <w:rPr>
          <w:sz w:val="22"/>
          <w:szCs w:val="22"/>
        </w:rPr>
        <w:t>способы уч</w:t>
      </w:r>
      <w:r w:rsidR="00921732" w:rsidRPr="00F43A65">
        <w:rPr>
          <w:sz w:val="22"/>
          <w:szCs w:val="22"/>
        </w:rPr>
        <w:t>ета прав собственности на акции</w:t>
      </w:r>
      <w:r w:rsidR="00872A71" w:rsidRPr="00F43A65">
        <w:rPr>
          <w:sz w:val="22"/>
          <w:szCs w:val="22"/>
        </w:rPr>
        <w:t xml:space="preserve">, возможность свободного и быстрого отчуждения </w:t>
      </w:r>
      <w:proofErr w:type="gramStart"/>
      <w:r w:rsidR="00872A71" w:rsidRPr="00F43A65">
        <w:rPr>
          <w:sz w:val="22"/>
          <w:szCs w:val="22"/>
        </w:rPr>
        <w:t xml:space="preserve">принадлежащих </w:t>
      </w:r>
      <w:r w:rsidR="00433341" w:rsidRPr="00F43A65">
        <w:rPr>
          <w:sz w:val="22"/>
          <w:szCs w:val="22"/>
        </w:rPr>
        <w:t xml:space="preserve"> ему</w:t>
      </w:r>
      <w:proofErr w:type="gramEnd"/>
      <w:r w:rsidR="00433341" w:rsidRPr="00F43A65">
        <w:rPr>
          <w:sz w:val="22"/>
          <w:szCs w:val="22"/>
        </w:rPr>
        <w:t xml:space="preserve"> акций.</w:t>
      </w:r>
    </w:p>
    <w:p w14:paraId="7771B79E" w14:textId="77777777" w:rsidR="00D35739" w:rsidRPr="00F43A65" w:rsidRDefault="00D35739" w:rsidP="00D35739">
      <w:pPr>
        <w:jc w:val="center"/>
        <w:outlineLvl w:val="0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>Сведения</w:t>
      </w:r>
    </w:p>
    <w:p w14:paraId="609E18B7" w14:textId="77777777" w:rsidR="00D35739" w:rsidRPr="00F43A65" w:rsidRDefault="00D35739" w:rsidP="00D35739">
      <w:pPr>
        <w:jc w:val="center"/>
        <w:outlineLvl w:val="0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 xml:space="preserve">о соблюдении принципов и рекомендаций </w:t>
      </w:r>
    </w:p>
    <w:p w14:paraId="2C27091C" w14:textId="77777777" w:rsidR="00D35739" w:rsidRPr="00F43A65" w:rsidRDefault="00D35739" w:rsidP="00D35739">
      <w:pPr>
        <w:jc w:val="center"/>
        <w:outlineLvl w:val="0"/>
        <w:rPr>
          <w:b/>
          <w:bCs/>
          <w:sz w:val="22"/>
          <w:szCs w:val="22"/>
        </w:rPr>
      </w:pPr>
      <w:r w:rsidRPr="00F43A65">
        <w:rPr>
          <w:b/>
          <w:bCs/>
          <w:sz w:val="22"/>
          <w:szCs w:val="22"/>
        </w:rPr>
        <w:t>Кодекса корпоративного управления</w:t>
      </w:r>
    </w:p>
    <w:p w14:paraId="70954ED6" w14:textId="77777777" w:rsidR="00D35739" w:rsidRPr="00F43A65" w:rsidRDefault="00D35739" w:rsidP="00D35739">
      <w:pPr>
        <w:jc w:val="center"/>
        <w:rPr>
          <w:b/>
          <w:bCs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567"/>
        <w:gridCol w:w="142"/>
        <w:gridCol w:w="142"/>
        <w:gridCol w:w="142"/>
        <w:gridCol w:w="141"/>
        <w:gridCol w:w="142"/>
        <w:gridCol w:w="142"/>
        <w:gridCol w:w="378"/>
        <w:gridCol w:w="47"/>
        <w:gridCol w:w="851"/>
        <w:gridCol w:w="283"/>
        <w:gridCol w:w="257"/>
        <w:gridCol w:w="27"/>
        <w:gridCol w:w="115"/>
        <w:gridCol w:w="26"/>
        <w:gridCol w:w="257"/>
        <w:gridCol w:w="22"/>
        <w:gridCol w:w="1989"/>
      </w:tblGrid>
      <w:tr w:rsidR="00D35739" w:rsidRPr="00F43A65" w14:paraId="61D6E4B2" w14:textId="77777777" w:rsidTr="00F75083">
        <w:tc>
          <w:tcPr>
            <w:tcW w:w="675" w:type="dxa"/>
          </w:tcPr>
          <w:p w14:paraId="2AFE5584" w14:textId="77777777" w:rsidR="00D35739" w:rsidRPr="00F43A65" w:rsidRDefault="00D35739" w:rsidP="004707FB">
            <w:pPr>
              <w:rPr>
                <w:b/>
                <w:b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14:paraId="7A236079" w14:textId="77777777" w:rsidR="00D35739" w:rsidRPr="00F43A65" w:rsidRDefault="00D35739" w:rsidP="004707FB">
            <w:pPr>
              <w:jc w:val="center"/>
              <w:rPr>
                <w:b/>
                <w:b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Принцип (принципы) корпоративного управления или ключевой критерий (рекомендация)</w:t>
            </w:r>
          </w:p>
        </w:tc>
        <w:tc>
          <w:tcPr>
            <w:tcW w:w="1796" w:type="dxa"/>
            <w:gridSpan w:val="8"/>
          </w:tcPr>
          <w:p w14:paraId="3A38F2A6" w14:textId="77777777" w:rsidR="00D35739" w:rsidRPr="00F43A65" w:rsidRDefault="00D35739" w:rsidP="004707FB">
            <w:pPr>
              <w:jc w:val="center"/>
              <w:rPr>
                <w:b/>
                <w:b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Краткое описание того, в какой части принцип или ключевой критерий не соблюдаются</w:t>
            </w:r>
          </w:p>
        </w:tc>
        <w:tc>
          <w:tcPr>
            <w:tcW w:w="3874" w:type="dxa"/>
            <w:gridSpan w:val="10"/>
          </w:tcPr>
          <w:p w14:paraId="35C1AB56" w14:textId="77777777" w:rsidR="00D35739" w:rsidRPr="00F43A65" w:rsidRDefault="00D35739" w:rsidP="004707FB">
            <w:pPr>
              <w:jc w:val="center"/>
              <w:rPr>
                <w:b/>
                <w:b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Объяснение ключевых причин, факторов и обстоятельств, в силу которых принцип или ключевой критерий не соблюдаются или соблюдаются не в полном объеме, описание используемых альтернативных механизмов и инструментов корпоративного управления</w:t>
            </w:r>
          </w:p>
        </w:tc>
      </w:tr>
      <w:tr w:rsidR="00D35739" w:rsidRPr="00F43A65" w14:paraId="2C1E0EA2" w14:textId="77777777" w:rsidTr="00F75083">
        <w:tc>
          <w:tcPr>
            <w:tcW w:w="675" w:type="dxa"/>
          </w:tcPr>
          <w:p w14:paraId="0C10746F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6E4F6BC9" w14:textId="77777777" w:rsidR="00D35739" w:rsidRPr="00F43A65" w:rsidRDefault="00D35739" w:rsidP="004707FB">
            <w:pPr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</w:t>
            </w:r>
          </w:p>
        </w:tc>
        <w:tc>
          <w:tcPr>
            <w:tcW w:w="1796" w:type="dxa"/>
            <w:gridSpan w:val="8"/>
          </w:tcPr>
          <w:p w14:paraId="77E6F753" w14:textId="77777777" w:rsidR="00D35739" w:rsidRPr="00F43A65" w:rsidRDefault="00D35739" w:rsidP="004707FB">
            <w:pPr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3</w:t>
            </w:r>
          </w:p>
        </w:tc>
        <w:tc>
          <w:tcPr>
            <w:tcW w:w="3874" w:type="dxa"/>
            <w:gridSpan w:val="10"/>
          </w:tcPr>
          <w:p w14:paraId="72AB2E59" w14:textId="77777777" w:rsidR="00D35739" w:rsidRPr="00F43A65" w:rsidRDefault="00D35739" w:rsidP="004707FB">
            <w:pPr>
              <w:jc w:val="center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4</w:t>
            </w:r>
          </w:p>
        </w:tc>
      </w:tr>
      <w:tr w:rsidR="00D35739" w:rsidRPr="00F43A65" w14:paraId="3F9AFE40" w14:textId="77777777" w:rsidTr="00F75083">
        <w:tc>
          <w:tcPr>
            <w:tcW w:w="10881" w:type="dxa"/>
            <w:gridSpan w:val="20"/>
          </w:tcPr>
          <w:p w14:paraId="182431E6" w14:textId="77777777" w:rsidR="00D35739" w:rsidRPr="00F43A65" w:rsidRDefault="00D35739" w:rsidP="004707FB">
            <w:pPr>
              <w:jc w:val="center"/>
              <w:rPr>
                <w:b/>
                <w:b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I. Права акционеров и равенство условий для акционеров при осуществлении ими своих прав</w:t>
            </w:r>
          </w:p>
        </w:tc>
      </w:tr>
      <w:tr w:rsidR="00D35739" w:rsidRPr="00F43A65" w14:paraId="06505497" w14:textId="77777777" w:rsidTr="00F75083">
        <w:tc>
          <w:tcPr>
            <w:tcW w:w="675" w:type="dxa"/>
          </w:tcPr>
          <w:p w14:paraId="3818B1D8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1.1.</w:t>
            </w:r>
          </w:p>
        </w:tc>
        <w:tc>
          <w:tcPr>
            <w:tcW w:w="10206" w:type="dxa"/>
            <w:gridSpan w:val="19"/>
          </w:tcPr>
          <w:p w14:paraId="266B8815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Общество должно обеспечивать равное и справедливое отношение ко всем акционерам при реализации ими права на участие в управлении </w:t>
            </w:r>
            <w:r w:rsidR="00A3094F" w:rsidRPr="00F43A65">
              <w:rPr>
                <w:sz w:val="22"/>
                <w:szCs w:val="22"/>
              </w:rPr>
              <w:t>О</w:t>
            </w:r>
            <w:r w:rsidRPr="00F43A65">
              <w:rPr>
                <w:sz w:val="22"/>
                <w:szCs w:val="22"/>
              </w:rPr>
              <w:t>бществом. Система и практика корпоративного управления должны обеспечивать равенство условий для всех акционеров – владельцев акций одной категории (типа), включая миноритарных (мелких) акционеров и иностранных акционеров, и равное отношение к ним со стороны общества</w:t>
            </w:r>
          </w:p>
        </w:tc>
      </w:tr>
      <w:tr w:rsidR="00D35739" w:rsidRPr="00F43A65" w14:paraId="467B320B" w14:textId="77777777" w:rsidTr="00F75083">
        <w:tc>
          <w:tcPr>
            <w:tcW w:w="675" w:type="dxa"/>
          </w:tcPr>
          <w:p w14:paraId="52C9D8DB" w14:textId="77777777" w:rsidR="00D35739" w:rsidRPr="00F43A65" w:rsidRDefault="00D35739" w:rsidP="004707FB">
            <w:pPr>
              <w:rPr>
                <w:sz w:val="22"/>
                <w:szCs w:val="22"/>
                <w:highlight w:val="yellow"/>
              </w:rPr>
            </w:pPr>
            <w:r w:rsidRPr="00F43A65">
              <w:rPr>
                <w:sz w:val="22"/>
                <w:szCs w:val="22"/>
              </w:rPr>
              <w:t>1.1.1.</w:t>
            </w:r>
          </w:p>
        </w:tc>
        <w:tc>
          <w:tcPr>
            <w:tcW w:w="5387" w:type="dxa"/>
            <w:gridSpan w:val="4"/>
          </w:tcPr>
          <w:p w14:paraId="249125A6" w14:textId="77777777" w:rsidR="00D35739" w:rsidRPr="00F43A65" w:rsidRDefault="00D35739" w:rsidP="004707FB">
            <w:pPr>
              <w:ind w:firstLine="254"/>
              <w:jc w:val="both"/>
              <w:rPr>
                <w:color w:val="000000"/>
                <w:sz w:val="22"/>
                <w:szCs w:val="22"/>
              </w:rPr>
            </w:pPr>
            <w:r w:rsidRPr="00F43A65">
              <w:rPr>
                <w:color w:val="000000"/>
                <w:sz w:val="22"/>
                <w:szCs w:val="22"/>
              </w:rPr>
              <w:t xml:space="preserve">В </w:t>
            </w:r>
            <w:r w:rsidR="00A3094F" w:rsidRPr="00F43A65">
              <w:rPr>
                <w:color w:val="000000"/>
                <w:sz w:val="22"/>
                <w:szCs w:val="22"/>
              </w:rPr>
              <w:t>О</w:t>
            </w:r>
            <w:r w:rsidRPr="00F43A65">
              <w:rPr>
                <w:color w:val="000000"/>
                <w:sz w:val="22"/>
                <w:szCs w:val="22"/>
              </w:rPr>
              <w:t xml:space="preserve">бществе утвержден внутренний документ, определяющий основные процедуры подготовки, созыва и проведения общего собрания акционеров, соответствующий рекомендациям Кодекса корпоративного управления, включая обязанность </w:t>
            </w:r>
            <w:r w:rsidR="00A3094F" w:rsidRPr="00F43A65">
              <w:rPr>
                <w:color w:val="000000"/>
                <w:sz w:val="22"/>
                <w:szCs w:val="22"/>
              </w:rPr>
              <w:t>О</w:t>
            </w:r>
            <w:r w:rsidRPr="00F43A65">
              <w:rPr>
                <w:color w:val="000000"/>
                <w:sz w:val="22"/>
                <w:szCs w:val="22"/>
              </w:rPr>
              <w:t>бщества:</w:t>
            </w:r>
          </w:p>
          <w:p w14:paraId="6F5E0DD8" w14:textId="77777777" w:rsidR="00D35739" w:rsidRPr="00F43A65" w:rsidRDefault="00D35739" w:rsidP="004707FB">
            <w:pPr>
              <w:ind w:firstLine="254"/>
              <w:jc w:val="both"/>
              <w:rPr>
                <w:color w:val="000000"/>
                <w:sz w:val="22"/>
                <w:szCs w:val="22"/>
              </w:rPr>
            </w:pPr>
            <w:r w:rsidRPr="00F43A65">
              <w:rPr>
                <w:color w:val="000000"/>
                <w:sz w:val="22"/>
                <w:szCs w:val="22"/>
              </w:rPr>
              <w:t xml:space="preserve">сообщать акционерам о проведении общего собрания акционеров и предоставлять доступ к материалам, в том числе размещать сообщение и материалы на сайте общества в сети «Интернет», не менее чем за 30 дней до даты его проведения (если законодательством Российской Федерации не предусмотрен больший срок); </w:t>
            </w:r>
          </w:p>
          <w:p w14:paraId="06460EAF" w14:textId="77777777" w:rsidR="00D35739" w:rsidRPr="00F43A65" w:rsidRDefault="00D35739" w:rsidP="004707FB">
            <w:pPr>
              <w:ind w:firstLine="254"/>
              <w:jc w:val="both"/>
              <w:rPr>
                <w:color w:val="000000"/>
                <w:sz w:val="22"/>
                <w:szCs w:val="22"/>
              </w:rPr>
            </w:pPr>
            <w:r w:rsidRPr="00F43A65">
              <w:rPr>
                <w:color w:val="000000"/>
                <w:sz w:val="22"/>
                <w:szCs w:val="22"/>
              </w:rPr>
              <w:t>раскрывать информацию о дате составления списка лиц, имеющих право на участие в общем собрании акционеров, не менее чем за 7 дней до её наступления;</w:t>
            </w:r>
          </w:p>
          <w:p w14:paraId="48AE02C0" w14:textId="77777777" w:rsidR="00D35739" w:rsidRPr="00F43A65" w:rsidRDefault="00D35739" w:rsidP="004707FB">
            <w:pPr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color w:val="000000"/>
                <w:sz w:val="22"/>
                <w:szCs w:val="22"/>
              </w:rPr>
              <w:t xml:space="preserve">предоставлять к общему собранию акционеров дополнительную информацию и материалы по </w:t>
            </w:r>
            <w:r w:rsidRPr="00F43A65">
              <w:rPr>
                <w:color w:val="000000"/>
                <w:sz w:val="22"/>
                <w:szCs w:val="22"/>
              </w:rPr>
              <w:lastRenderedPageBreak/>
              <w:t>вопросам повестки дня в соответствии с рекомендациями Кодекса корпоративного управления</w:t>
            </w:r>
          </w:p>
        </w:tc>
        <w:tc>
          <w:tcPr>
            <w:tcW w:w="2383" w:type="dxa"/>
            <w:gridSpan w:val="9"/>
          </w:tcPr>
          <w:p w14:paraId="56AC5BE9" w14:textId="77777777" w:rsidR="00D35739" w:rsidRPr="00F43A65" w:rsidRDefault="00CF0AB0" w:rsidP="004707FB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lastRenderedPageBreak/>
              <w:t>С</w:t>
            </w:r>
            <w:r w:rsidR="00D35739" w:rsidRPr="00F43A65">
              <w:rPr>
                <w:sz w:val="22"/>
                <w:szCs w:val="22"/>
              </w:rPr>
              <w:t>облюдается</w:t>
            </w:r>
          </w:p>
        </w:tc>
        <w:tc>
          <w:tcPr>
            <w:tcW w:w="2436" w:type="dxa"/>
            <w:gridSpan w:val="6"/>
          </w:tcPr>
          <w:p w14:paraId="2D4EE385" w14:textId="77777777" w:rsidR="00D35739" w:rsidRPr="00F43A65" w:rsidRDefault="00D35739" w:rsidP="004707FB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5739" w:rsidRPr="00F43A65" w14:paraId="13ABE431" w14:textId="77777777" w:rsidTr="00F75083">
        <w:tc>
          <w:tcPr>
            <w:tcW w:w="675" w:type="dxa"/>
          </w:tcPr>
          <w:p w14:paraId="7F3BA9D5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1.1.2.</w:t>
            </w:r>
          </w:p>
        </w:tc>
        <w:tc>
          <w:tcPr>
            <w:tcW w:w="5387" w:type="dxa"/>
            <w:gridSpan w:val="4"/>
          </w:tcPr>
          <w:p w14:paraId="2EEF486A" w14:textId="77777777" w:rsidR="00D35739" w:rsidRPr="00F43A65" w:rsidRDefault="00D35739" w:rsidP="004707FB">
            <w:pPr>
              <w:ind w:firstLine="204"/>
              <w:jc w:val="both"/>
              <w:rPr>
                <w:color w:val="000000"/>
                <w:sz w:val="22"/>
                <w:szCs w:val="22"/>
              </w:rPr>
            </w:pPr>
            <w:r w:rsidRPr="00F43A65">
              <w:rPr>
                <w:color w:val="000000"/>
                <w:sz w:val="22"/>
                <w:szCs w:val="22"/>
              </w:rPr>
              <w:t xml:space="preserve">Обществом приняты на себя обязанности по предоставлению акционерам в ходе подготовки и проведения общего собрания акционеров возможности задавать вопросы о деятельности </w:t>
            </w:r>
            <w:r w:rsidR="00A3094F" w:rsidRPr="00F43A65">
              <w:rPr>
                <w:color w:val="000000"/>
                <w:sz w:val="22"/>
                <w:szCs w:val="22"/>
              </w:rPr>
              <w:t>О</w:t>
            </w:r>
            <w:r w:rsidRPr="00F43A65">
              <w:rPr>
                <w:color w:val="000000"/>
                <w:sz w:val="22"/>
                <w:szCs w:val="22"/>
              </w:rPr>
              <w:t>бщества членам</w:t>
            </w:r>
            <w:r w:rsidR="00CF0AB0" w:rsidRPr="00F43A65">
              <w:rPr>
                <w:color w:val="000000"/>
                <w:sz w:val="22"/>
                <w:szCs w:val="22"/>
              </w:rPr>
              <w:t xml:space="preserve"> органов управления и контроля, </w:t>
            </w:r>
            <w:r w:rsidRPr="00F43A65">
              <w:rPr>
                <w:color w:val="000000"/>
                <w:sz w:val="22"/>
                <w:szCs w:val="22"/>
              </w:rPr>
              <w:t xml:space="preserve">главному бухгалтеру, аудиторам </w:t>
            </w:r>
            <w:r w:rsidR="00A3094F" w:rsidRPr="00F43A65">
              <w:rPr>
                <w:color w:val="000000"/>
                <w:sz w:val="22"/>
                <w:szCs w:val="22"/>
              </w:rPr>
              <w:t>О</w:t>
            </w:r>
            <w:r w:rsidRPr="00F43A65">
              <w:rPr>
                <w:color w:val="000000"/>
                <w:sz w:val="22"/>
                <w:szCs w:val="22"/>
              </w:rPr>
              <w:t xml:space="preserve">бщества, а также кандидатам в органы управления и контроля. Указанные обязанности закреплены в уставе или во внутренних документах </w:t>
            </w:r>
            <w:r w:rsidR="00A3094F" w:rsidRPr="00F43A65">
              <w:rPr>
                <w:color w:val="000000"/>
                <w:sz w:val="22"/>
                <w:szCs w:val="22"/>
              </w:rPr>
              <w:t>О</w:t>
            </w:r>
            <w:r w:rsidRPr="00F43A65">
              <w:rPr>
                <w:color w:val="000000"/>
                <w:sz w:val="22"/>
                <w:szCs w:val="22"/>
              </w:rPr>
              <w:t>бщества</w:t>
            </w:r>
          </w:p>
        </w:tc>
        <w:tc>
          <w:tcPr>
            <w:tcW w:w="2383" w:type="dxa"/>
            <w:gridSpan w:val="9"/>
          </w:tcPr>
          <w:p w14:paraId="2CB9E40C" w14:textId="77777777" w:rsidR="00D35739" w:rsidRPr="00F43A65" w:rsidRDefault="00CF0AB0" w:rsidP="004707FB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</w:t>
            </w:r>
            <w:r w:rsidR="00D35739" w:rsidRPr="00F43A65">
              <w:rPr>
                <w:sz w:val="22"/>
                <w:szCs w:val="22"/>
              </w:rPr>
              <w:t>облюдается</w:t>
            </w:r>
          </w:p>
        </w:tc>
        <w:tc>
          <w:tcPr>
            <w:tcW w:w="2436" w:type="dxa"/>
            <w:gridSpan w:val="6"/>
          </w:tcPr>
          <w:p w14:paraId="726E7C85" w14:textId="77777777" w:rsidR="00D35739" w:rsidRPr="00F43A65" w:rsidRDefault="00D35739" w:rsidP="004707FB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 </w:t>
            </w:r>
          </w:p>
        </w:tc>
      </w:tr>
      <w:tr w:rsidR="00CF0AB0" w:rsidRPr="00F43A65" w14:paraId="64170CC0" w14:textId="77777777" w:rsidTr="00F75083">
        <w:trPr>
          <w:trHeight w:val="553"/>
        </w:trPr>
        <w:tc>
          <w:tcPr>
            <w:tcW w:w="10881" w:type="dxa"/>
            <w:gridSpan w:val="20"/>
            <w:tcBorders>
              <w:top w:val="nil"/>
            </w:tcBorders>
          </w:tcPr>
          <w:p w14:paraId="445DF89A" w14:textId="77777777" w:rsidR="00CF0AB0" w:rsidRPr="00F43A65" w:rsidRDefault="00CF0AB0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1.2 Акционерам должна быть предоставлена равная и справедливая возможность участвовать в прибыли </w:t>
            </w:r>
            <w:r w:rsidR="00A3094F" w:rsidRPr="00F43A65">
              <w:rPr>
                <w:sz w:val="22"/>
                <w:szCs w:val="22"/>
              </w:rPr>
              <w:t>О</w:t>
            </w:r>
            <w:r w:rsidRPr="00F43A65">
              <w:rPr>
                <w:sz w:val="22"/>
                <w:szCs w:val="22"/>
              </w:rPr>
              <w:t>бщества посредством получения дивидендов</w:t>
            </w:r>
          </w:p>
        </w:tc>
      </w:tr>
      <w:tr w:rsidR="006C08DE" w:rsidRPr="00F43A65" w14:paraId="1A54183D" w14:textId="77777777" w:rsidTr="00F75083">
        <w:tc>
          <w:tcPr>
            <w:tcW w:w="6062" w:type="dxa"/>
            <w:gridSpan w:val="5"/>
          </w:tcPr>
          <w:p w14:paraId="635115AA" w14:textId="77777777" w:rsidR="006C08DE" w:rsidRPr="00F43A65" w:rsidRDefault="006C08DE" w:rsidP="004707FB">
            <w:pPr>
              <w:rPr>
                <w:sz w:val="22"/>
                <w:szCs w:val="22"/>
                <w:highlight w:val="yellow"/>
              </w:rPr>
            </w:pPr>
            <w:r w:rsidRPr="00F43A65">
              <w:rPr>
                <w:sz w:val="22"/>
                <w:szCs w:val="22"/>
              </w:rPr>
              <w:t>1.2.1.</w:t>
            </w:r>
          </w:p>
          <w:p w14:paraId="38B8F486" w14:textId="77777777" w:rsidR="006C08DE" w:rsidRPr="00F43A65" w:rsidRDefault="006C08DE" w:rsidP="004707FB">
            <w:pPr>
              <w:pStyle w:val="ae"/>
              <w:spacing w:after="0"/>
              <w:ind w:left="0" w:firstLine="2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A65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A3094F" w:rsidRPr="00F43A65">
              <w:rPr>
                <w:rFonts w:ascii="Times New Roman" w:hAnsi="Times New Roman" w:cs="Times New Roman"/>
                <w:color w:val="000000"/>
              </w:rPr>
              <w:t>О</w:t>
            </w:r>
            <w:r w:rsidRPr="00F43A65">
              <w:rPr>
                <w:rFonts w:ascii="Times New Roman" w:hAnsi="Times New Roman" w:cs="Times New Roman"/>
                <w:color w:val="000000"/>
              </w:rPr>
              <w:t xml:space="preserve">бществе утвержден внутренний документ, определяющий дивидендную политику </w:t>
            </w:r>
            <w:r w:rsidR="00A3094F" w:rsidRPr="00F43A65">
              <w:rPr>
                <w:rFonts w:ascii="Times New Roman" w:hAnsi="Times New Roman" w:cs="Times New Roman"/>
                <w:color w:val="000000"/>
              </w:rPr>
              <w:t>О</w:t>
            </w:r>
            <w:r w:rsidRPr="00F43A65">
              <w:rPr>
                <w:rFonts w:ascii="Times New Roman" w:hAnsi="Times New Roman" w:cs="Times New Roman"/>
                <w:color w:val="000000"/>
              </w:rPr>
              <w:t>бщества, соответствующую рекомендациям Кодекса корпоративного управления, и устанавливающий в том числе:</w:t>
            </w:r>
          </w:p>
          <w:p w14:paraId="2A898363" w14:textId="77777777" w:rsidR="006C08DE" w:rsidRPr="00F43A65" w:rsidRDefault="006C08DE" w:rsidP="004707FB">
            <w:pPr>
              <w:pStyle w:val="ae"/>
              <w:spacing w:after="0"/>
              <w:ind w:left="0" w:firstLine="2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A65">
              <w:rPr>
                <w:rFonts w:ascii="Times New Roman" w:hAnsi="Times New Roman" w:cs="Times New Roman"/>
                <w:color w:val="000000"/>
              </w:rPr>
              <w:t>порядок определения части чистой прибыли (для обществ, составляющих консолидированную финансовую отчетность, - минимальной части (доли) консолидированной чистой прибыли), направляемой на выплату дивидендов, условия, при соблюдении которых объявляются дивиденды;</w:t>
            </w:r>
          </w:p>
          <w:p w14:paraId="7882241C" w14:textId="77777777" w:rsidR="006C08DE" w:rsidRPr="00F43A65" w:rsidRDefault="006C08DE" w:rsidP="004707FB">
            <w:pPr>
              <w:pStyle w:val="ae"/>
              <w:spacing w:after="0"/>
              <w:ind w:left="0" w:firstLine="254"/>
              <w:jc w:val="both"/>
              <w:rPr>
                <w:rFonts w:ascii="Times New Roman" w:hAnsi="Times New Roman" w:cs="Times New Roman"/>
              </w:rPr>
            </w:pPr>
            <w:r w:rsidRPr="00F43A65">
              <w:rPr>
                <w:rFonts w:ascii="Times New Roman" w:hAnsi="Times New Roman" w:cs="Times New Roman"/>
              </w:rPr>
              <w:t xml:space="preserve">минимальный размер дивидендов по акциям </w:t>
            </w:r>
            <w:r w:rsidR="00A3094F" w:rsidRPr="00F43A65">
              <w:rPr>
                <w:rFonts w:ascii="Times New Roman" w:hAnsi="Times New Roman" w:cs="Times New Roman"/>
              </w:rPr>
              <w:t>О</w:t>
            </w:r>
            <w:r w:rsidRPr="00F43A65">
              <w:rPr>
                <w:rFonts w:ascii="Times New Roman" w:hAnsi="Times New Roman" w:cs="Times New Roman"/>
              </w:rPr>
              <w:t>бщества разных категорий (типов);</w:t>
            </w:r>
          </w:p>
          <w:p w14:paraId="33B03A63" w14:textId="77777777" w:rsidR="006C08DE" w:rsidRPr="00F43A65" w:rsidRDefault="006C08DE" w:rsidP="004707FB">
            <w:pPr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обязанность раскрытия документа, определяющего дивидендную политику общества, на сайте</w:t>
            </w:r>
            <w:r w:rsidR="00A3094F" w:rsidRPr="00F43A65">
              <w:rPr>
                <w:sz w:val="22"/>
                <w:szCs w:val="22"/>
              </w:rPr>
              <w:t xml:space="preserve"> О</w:t>
            </w:r>
            <w:r w:rsidRPr="00F43A65">
              <w:rPr>
                <w:sz w:val="22"/>
                <w:szCs w:val="22"/>
              </w:rPr>
              <w:t>бщества в сети «Интернет»</w:t>
            </w:r>
          </w:p>
          <w:p w14:paraId="0ABCB751" w14:textId="77777777" w:rsidR="006C08DE" w:rsidRPr="00F43A65" w:rsidRDefault="006C08DE" w:rsidP="004707FB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3" w:type="dxa"/>
            <w:gridSpan w:val="9"/>
          </w:tcPr>
          <w:p w14:paraId="04D15F9E" w14:textId="77777777" w:rsidR="006C08DE" w:rsidRPr="00F43A65" w:rsidRDefault="006C08DE" w:rsidP="004707FB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Соблюдается</w:t>
            </w:r>
            <w:r w:rsidR="00403D35" w:rsidRPr="00F43A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6" w:type="dxa"/>
            <w:gridSpan w:val="6"/>
          </w:tcPr>
          <w:p w14:paraId="6F4DE4EC" w14:textId="77777777" w:rsidR="006C08DE" w:rsidRPr="00F43A65" w:rsidRDefault="006C08DE" w:rsidP="006C08DE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C08DE" w:rsidRPr="00F43A65" w14:paraId="5C8611D0" w14:textId="77777777" w:rsidTr="00F75083">
        <w:trPr>
          <w:trHeight w:val="348"/>
        </w:trPr>
        <w:tc>
          <w:tcPr>
            <w:tcW w:w="10881" w:type="dxa"/>
            <w:gridSpan w:val="20"/>
          </w:tcPr>
          <w:p w14:paraId="2732A238" w14:textId="77777777" w:rsidR="006C08DE" w:rsidRPr="00F43A65" w:rsidRDefault="006C08DE" w:rsidP="004707FB">
            <w:pPr>
              <w:jc w:val="center"/>
              <w:rPr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II. Совет директоров общества</w:t>
            </w:r>
          </w:p>
        </w:tc>
      </w:tr>
      <w:tr w:rsidR="00D35739" w:rsidRPr="00F43A65" w14:paraId="7216CB48" w14:textId="77777777" w:rsidTr="00F75083">
        <w:tc>
          <w:tcPr>
            <w:tcW w:w="675" w:type="dxa"/>
          </w:tcPr>
          <w:p w14:paraId="1E663FBE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2.1</w:t>
            </w:r>
          </w:p>
        </w:tc>
        <w:tc>
          <w:tcPr>
            <w:tcW w:w="10206" w:type="dxa"/>
            <w:gridSpan w:val="19"/>
          </w:tcPr>
          <w:p w14:paraId="53A81412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Совет директоров определяет основные стратегические ориентиры деятельности </w:t>
            </w:r>
            <w:r w:rsidR="00A3094F" w:rsidRPr="00F43A65">
              <w:rPr>
                <w:sz w:val="22"/>
                <w:szCs w:val="22"/>
              </w:rPr>
              <w:t>О</w:t>
            </w:r>
            <w:r w:rsidRPr="00F43A65">
              <w:rPr>
                <w:sz w:val="22"/>
                <w:szCs w:val="22"/>
              </w:rPr>
              <w:t>бщества на долгосрочную перспективу, ключевые показатели деятельности общества</w:t>
            </w:r>
            <w:r w:rsidR="006C08DE" w:rsidRPr="00F43A65">
              <w:rPr>
                <w:sz w:val="22"/>
                <w:szCs w:val="22"/>
              </w:rPr>
              <w:t>.</w:t>
            </w:r>
            <w:r w:rsidRPr="00F43A65">
              <w:rPr>
                <w:sz w:val="22"/>
                <w:szCs w:val="22"/>
              </w:rPr>
              <w:t xml:space="preserve"> </w:t>
            </w:r>
            <w:r w:rsidR="006C08DE" w:rsidRPr="00F43A65">
              <w:rPr>
                <w:sz w:val="22"/>
                <w:szCs w:val="22"/>
              </w:rPr>
              <w:t>О</w:t>
            </w:r>
            <w:r w:rsidRPr="00F43A65">
              <w:rPr>
                <w:sz w:val="22"/>
                <w:szCs w:val="22"/>
              </w:rPr>
              <w:t>существляет стратегическое управление обществом, определяет основные принципы и подходы к организации в обществе системы управления рисками и внутреннего контроля</w:t>
            </w:r>
            <w:r w:rsidR="006C08DE" w:rsidRPr="00F43A65">
              <w:rPr>
                <w:sz w:val="22"/>
                <w:szCs w:val="22"/>
              </w:rPr>
              <w:t>. К</w:t>
            </w:r>
            <w:r w:rsidRPr="00F43A65">
              <w:rPr>
                <w:sz w:val="22"/>
                <w:szCs w:val="22"/>
              </w:rPr>
              <w:t>онтролирует деятельность исполнительных органов общества, определяет политику общества по вознаграждению членов совета директоров и исполнительных органов, а также реализует иные ключевые функции</w:t>
            </w:r>
          </w:p>
        </w:tc>
      </w:tr>
      <w:tr w:rsidR="00F23419" w:rsidRPr="00F43A65" w14:paraId="4FB875B6" w14:textId="77777777" w:rsidTr="00F75083">
        <w:trPr>
          <w:trHeight w:val="3090"/>
        </w:trPr>
        <w:tc>
          <w:tcPr>
            <w:tcW w:w="675" w:type="dxa"/>
          </w:tcPr>
          <w:p w14:paraId="6F8173B4" w14:textId="77777777" w:rsidR="00F23419" w:rsidRPr="00F43A65" w:rsidRDefault="00F2341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2.1.1.</w:t>
            </w:r>
          </w:p>
        </w:tc>
        <w:tc>
          <w:tcPr>
            <w:tcW w:w="5387" w:type="dxa"/>
            <w:gridSpan w:val="4"/>
          </w:tcPr>
          <w:p w14:paraId="5440A59E" w14:textId="77777777" w:rsidR="00F23419" w:rsidRPr="00F43A65" w:rsidRDefault="00F23419" w:rsidP="004707FB">
            <w:pPr>
              <w:pStyle w:val="ae"/>
              <w:spacing w:after="0"/>
              <w:ind w:left="0" w:firstLine="254"/>
              <w:jc w:val="both"/>
              <w:rPr>
                <w:rFonts w:ascii="Times New Roman" w:hAnsi="Times New Roman" w:cs="Times New Roman"/>
              </w:rPr>
            </w:pPr>
            <w:r w:rsidRPr="00F43A65">
              <w:rPr>
                <w:rFonts w:ascii="Times New Roman" w:hAnsi="Times New Roman" w:cs="Times New Roman"/>
              </w:rPr>
              <w:t xml:space="preserve">В </w:t>
            </w:r>
            <w:r w:rsidR="00A3094F" w:rsidRPr="00F43A65">
              <w:rPr>
                <w:rFonts w:ascii="Times New Roman" w:hAnsi="Times New Roman" w:cs="Times New Roman"/>
              </w:rPr>
              <w:t>О</w:t>
            </w:r>
            <w:r w:rsidRPr="00F43A65">
              <w:rPr>
                <w:rFonts w:ascii="Times New Roman" w:hAnsi="Times New Roman" w:cs="Times New Roman"/>
              </w:rPr>
              <w:t>бществе сформирован совет директоров, который:</w:t>
            </w:r>
          </w:p>
          <w:p w14:paraId="4F1E8786" w14:textId="77777777" w:rsidR="00F23419" w:rsidRPr="00F43A65" w:rsidRDefault="00F23419" w:rsidP="004707FB">
            <w:pPr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определяет основные стратегические ориентиры деятельности </w:t>
            </w:r>
            <w:r w:rsidR="00A3094F" w:rsidRPr="00F43A65">
              <w:rPr>
                <w:sz w:val="22"/>
                <w:szCs w:val="22"/>
              </w:rPr>
              <w:t>О</w:t>
            </w:r>
            <w:r w:rsidRPr="00F43A65">
              <w:rPr>
                <w:sz w:val="22"/>
                <w:szCs w:val="22"/>
              </w:rPr>
              <w:t>бщества на долгосрочную перспективу, ключевые показатели деятельности общества;</w:t>
            </w:r>
          </w:p>
          <w:p w14:paraId="6141F373" w14:textId="77777777" w:rsidR="00F23419" w:rsidRPr="00F43A65" w:rsidRDefault="00F23419" w:rsidP="004707FB">
            <w:pPr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контролирует деятельность исполнительных органов общества;</w:t>
            </w:r>
          </w:p>
          <w:p w14:paraId="3A255F77" w14:textId="77777777" w:rsidR="00F23419" w:rsidRPr="00F43A65" w:rsidRDefault="00F23419" w:rsidP="004707FB">
            <w:pPr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определяет принципы и подходы к организации управления рисками и внутреннего контроля в обществе;</w:t>
            </w:r>
          </w:p>
          <w:p w14:paraId="46CC2628" w14:textId="77777777" w:rsidR="00F23419" w:rsidRPr="00F43A65" w:rsidRDefault="00F23419" w:rsidP="004707FB">
            <w:pPr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определяет политику общества по вознаграждению членов совета директоров, исполнительных органов и иных ключевых руководящих работников общества</w:t>
            </w:r>
          </w:p>
        </w:tc>
        <w:tc>
          <w:tcPr>
            <w:tcW w:w="2383" w:type="dxa"/>
            <w:gridSpan w:val="9"/>
          </w:tcPr>
          <w:p w14:paraId="20E0A2C7" w14:textId="77777777" w:rsidR="00F23419" w:rsidRPr="00F43A65" w:rsidRDefault="00F2341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Соблюдается</w:t>
            </w:r>
          </w:p>
        </w:tc>
        <w:tc>
          <w:tcPr>
            <w:tcW w:w="2436" w:type="dxa"/>
            <w:gridSpan w:val="6"/>
          </w:tcPr>
          <w:p w14:paraId="64D16264" w14:textId="77777777" w:rsidR="00F23419" w:rsidRPr="00F43A65" w:rsidRDefault="00F23419" w:rsidP="004707FB">
            <w:pPr>
              <w:rPr>
                <w:sz w:val="22"/>
                <w:szCs w:val="22"/>
              </w:rPr>
            </w:pPr>
          </w:p>
        </w:tc>
      </w:tr>
      <w:tr w:rsidR="00D35739" w:rsidRPr="00F43A65" w14:paraId="67E93384" w14:textId="77777777" w:rsidTr="00F75083">
        <w:tc>
          <w:tcPr>
            <w:tcW w:w="675" w:type="dxa"/>
          </w:tcPr>
          <w:p w14:paraId="7288A9B8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2.2.</w:t>
            </w:r>
          </w:p>
        </w:tc>
        <w:tc>
          <w:tcPr>
            <w:tcW w:w="10206" w:type="dxa"/>
            <w:gridSpan w:val="19"/>
          </w:tcPr>
          <w:p w14:paraId="7FE3F98B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Совет директоров должен являться эффективным и профессиональным органом управления </w:t>
            </w:r>
            <w:r w:rsidR="00A3094F" w:rsidRPr="00F43A65">
              <w:rPr>
                <w:sz w:val="22"/>
                <w:szCs w:val="22"/>
              </w:rPr>
              <w:t>О</w:t>
            </w:r>
            <w:r w:rsidRPr="00F43A65">
              <w:rPr>
                <w:sz w:val="22"/>
                <w:szCs w:val="22"/>
              </w:rPr>
              <w:t xml:space="preserve">бщества, способным выносить объективные независимые суждения и принимать решения, отвечающие интересам </w:t>
            </w:r>
            <w:r w:rsidR="00A3094F" w:rsidRPr="00F43A65">
              <w:rPr>
                <w:sz w:val="22"/>
                <w:szCs w:val="22"/>
              </w:rPr>
              <w:t>О</w:t>
            </w:r>
            <w:r w:rsidRPr="00F43A65">
              <w:rPr>
                <w:sz w:val="22"/>
                <w:szCs w:val="22"/>
              </w:rPr>
              <w:t>бщества и его акционеров. Председатель совета директоров должен способствовать наиболее эффективному осуществлению функций, возложенных на совет директоров. Заседания совета директоров, подготовка к ним и участие в них членов совета директоров должны обеспечивать эффективную деятельность совета директоров</w:t>
            </w:r>
          </w:p>
        </w:tc>
      </w:tr>
      <w:tr w:rsidR="00D35739" w:rsidRPr="00F43A65" w14:paraId="1A0EF291" w14:textId="77777777" w:rsidTr="00F75083">
        <w:tc>
          <w:tcPr>
            <w:tcW w:w="675" w:type="dxa"/>
          </w:tcPr>
          <w:p w14:paraId="786A500D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2.2.1.</w:t>
            </w:r>
          </w:p>
        </w:tc>
        <w:tc>
          <w:tcPr>
            <w:tcW w:w="5670" w:type="dxa"/>
            <w:gridSpan w:val="6"/>
          </w:tcPr>
          <w:p w14:paraId="218E01A7" w14:textId="77777777" w:rsidR="00D35739" w:rsidRPr="00F43A65" w:rsidRDefault="00D35739" w:rsidP="004707FB">
            <w:pPr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Председателем совета директоров является независимый директор или среди избранных независимых директоров определен старший независимый директор, координирующий работу независимых директоров и </w:t>
            </w:r>
            <w:r w:rsidRPr="00F43A65">
              <w:rPr>
                <w:sz w:val="22"/>
                <w:szCs w:val="22"/>
              </w:rPr>
              <w:lastRenderedPageBreak/>
              <w:t>осуществляющий взаимодействие с председателем совета директоров</w:t>
            </w:r>
          </w:p>
        </w:tc>
        <w:tc>
          <w:tcPr>
            <w:tcW w:w="2127" w:type="dxa"/>
            <w:gridSpan w:val="8"/>
          </w:tcPr>
          <w:p w14:paraId="5FE2321E" w14:textId="77777777" w:rsidR="00D35739" w:rsidRPr="00F43A65" w:rsidRDefault="006C08DE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lastRenderedPageBreak/>
              <w:t>С</w:t>
            </w:r>
            <w:r w:rsidR="00D35739" w:rsidRPr="00F43A65">
              <w:rPr>
                <w:sz w:val="22"/>
                <w:szCs w:val="22"/>
              </w:rPr>
              <w:t>облюдается</w:t>
            </w:r>
          </w:p>
        </w:tc>
        <w:tc>
          <w:tcPr>
            <w:tcW w:w="2409" w:type="dxa"/>
            <w:gridSpan w:val="5"/>
          </w:tcPr>
          <w:p w14:paraId="03A9898F" w14:textId="77777777" w:rsidR="00D35739" w:rsidRPr="00F43A65" w:rsidRDefault="00D35739" w:rsidP="004707FB">
            <w:pPr>
              <w:rPr>
                <w:sz w:val="22"/>
                <w:szCs w:val="22"/>
              </w:rPr>
            </w:pPr>
          </w:p>
        </w:tc>
      </w:tr>
      <w:tr w:rsidR="00D35739" w:rsidRPr="00F43A65" w14:paraId="6EBBF4EA" w14:textId="77777777" w:rsidTr="00F75083">
        <w:tc>
          <w:tcPr>
            <w:tcW w:w="675" w:type="dxa"/>
          </w:tcPr>
          <w:p w14:paraId="4A7C6052" w14:textId="77777777" w:rsidR="00D35739" w:rsidRPr="00F43A65" w:rsidRDefault="00D35739" w:rsidP="004707FB">
            <w:pPr>
              <w:rPr>
                <w:sz w:val="22"/>
                <w:szCs w:val="22"/>
                <w:highlight w:val="yellow"/>
              </w:rPr>
            </w:pPr>
            <w:r w:rsidRPr="00F43A65">
              <w:rPr>
                <w:sz w:val="22"/>
                <w:szCs w:val="22"/>
              </w:rPr>
              <w:t>2.2.2.</w:t>
            </w:r>
          </w:p>
        </w:tc>
        <w:tc>
          <w:tcPr>
            <w:tcW w:w="5670" w:type="dxa"/>
            <w:gridSpan w:val="6"/>
          </w:tcPr>
          <w:p w14:paraId="2087F3BF" w14:textId="77777777" w:rsidR="00D35739" w:rsidRPr="00F43A65" w:rsidRDefault="00D35739" w:rsidP="004707FB">
            <w:pPr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Внутренними документами общества закреплен порядок подготовки и проведения заседаний совета директоров, обеспечивающий членам совета директоров возможность надлежащим образом подготовиться к их проведению, и предусматривающий, в частности:</w:t>
            </w:r>
          </w:p>
          <w:p w14:paraId="1A9EA494" w14:textId="77777777" w:rsidR="00D35739" w:rsidRPr="00F43A65" w:rsidRDefault="00D35739" w:rsidP="004707FB">
            <w:pPr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сроки уведомления членов совета директоров о предстоящем заседании;</w:t>
            </w:r>
          </w:p>
          <w:p w14:paraId="531C9276" w14:textId="77777777" w:rsidR="00D35739" w:rsidRPr="00F43A65" w:rsidRDefault="00D35739" w:rsidP="004707FB">
            <w:pPr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сроки направления документов (бюллетеней) для голосования и получения заполненных документов (бюллетеней) при проведении заседаний в заочной форме;</w:t>
            </w:r>
          </w:p>
          <w:p w14:paraId="0A2BAAC3" w14:textId="77777777" w:rsidR="00D35739" w:rsidRPr="00F43A65" w:rsidRDefault="00D35739" w:rsidP="004707FB">
            <w:pPr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возможность направления и учета письменного мнения по вопросам повестки дня для членов совета директоров, отсутствующих на очном заседании;</w:t>
            </w:r>
          </w:p>
          <w:p w14:paraId="4842B1E9" w14:textId="77777777" w:rsidR="00D35739" w:rsidRPr="00F43A65" w:rsidRDefault="00D35739" w:rsidP="004707FB">
            <w:pPr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возможность обсуждения и голосования посредством </w:t>
            </w:r>
            <w:proofErr w:type="gramStart"/>
            <w:r w:rsidRPr="00F43A65">
              <w:rPr>
                <w:sz w:val="22"/>
                <w:szCs w:val="22"/>
              </w:rPr>
              <w:t>конференц-связи</w:t>
            </w:r>
            <w:proofErr w:type="gramEnd"/>
            <w:r w:rsidRPr="00F43A65">
              <w:rPr>
                <w:sz w:val="22"/>
                <w:szCs w:val="22"/>
              </w:rPr>
              <w:t xml:space="preserve"> и видео-конференц-связи</w:t>
            </w:r>
          </w:p>
        </w:tc>
        <w:tc>
          <w:tcPr>
            <w:tcW w:w="2127" w:type="dxa"/>
            <w:gridSpan w:val="8"/>
          </w:tcPr>
          <w:p w14:paraId="41B024E4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Соблюдается частично</w:t>
            </w:r>
          </w:p>
        </w:tc>
        <w:tc>
          <w:tcPr>
            <w:tcW w:w="2409" w:type="dxa"/>
            <w:gridSpan w:val="5"/>
          </w:tcPr>
          <w:p w14:paraId="1D84123A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Отсутствует возможность обсуждения и голосования посредством </w:t>
            </w:r>
            <w:proofErr w:type="gramStart"/>
            <w:r w:rsidRPr="00F43A65">
              <w:rPr>
                <w:sz w:val="22"/>
                <w:szCs w:val="22"/>
              </w:rPr>
              <w:t>конференц-связи</w:t>
            </w:r>
            <w:proofErr w:type="gramEnd"/>
            <w:r w:rsidRPr="00F43A65">
              <w:rPr>
                <w:sz w:val="22"/>
                <w:szCs w:val="22"/>
              </w:rPr>
              <w:t xml:space="preserve"> и видео-конференц-связи</w:t>
            </w:r>
          </w:p>
        </w:tc>
      </w:tr>
      <w:tr w:rsidR="00F23419" w:rsidRPr="00F43A65" w14:paraId="20EF23DE" w14:textId="77777777" w:rsidTr="00F75083">
        <w:trPr>
          <w:trHeight w:val="1024"/>
        </w:trPr>
        <w:tc>
          <w:tcPr>
            <w:tcW w:w="675" w:type="dxa"/>
          </w:tcPr>
          <w:p w14:paraId="3BAF978A" w14:textId="77777777" w:rsidR="00F23419" w:rsidRPr="00F43A65" w:rsidRDefault="00F2341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2.2.3.</w:t>
            </w:r>
          </w:p>
        </w:tc>
        <w:tc>
          <w:tcPr>
            <w:tcW w:w="5670" w:type="dxa"/>
            <w:gridSpan w:val="6"/>
          </w:tcPr>
          <w:p w14:paraId="5A555D93" w14:textId="77777777" w:rsidR="00F23419" w:rsidRPr="00F43A65" w:rsidRDefault="00F23419" w:rsidP="004707FB">
            <w:pPr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Наиболее важные вопросы решаются на заседаниях совета директоров, проводимых в очной форме. Перечень таких вопросов соответствует рекомендациям Кодекса корпоративного управления </w:t>
            </w:r>
          </w:p>
        </w:tc>
        <w:tc>
          <w:tcPr>
            <w:tcW w:w="2127" w:type="dxa"/>
            <w:gridSpan w:val="8"/>
          </w:tcPr>
          <w:p w14:paraId="17F3C571" w14:textId="77777777" w:rsidR="00F23419" w:rsidRPr="00F43A65" w:rsidRDefault="00F2341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Соблюдается</w:t>
            </w:r>
          </w:p>
        </w:tc>
        <w:tc>
          <w:tcPr>
            <w:tcW w:w="2409" w:type="dxa"/>
            <w:gridSpan w:val="5"/>
          </w:tcPr>
          <w:p w14:paraId="7DEA4F3F" w14:textId="77777777" w:rsidR="00F23419" w:rsidRPr="00F43A65" w:rsidRDefault="00F23419" w:rsidP="004707FB">
            <w:pPr>
              <w:rPr>
                <w:sz w:val="22"/>
                <w:szCs w:val="22"/>
              </w:rPr>
            </w:pPr>
          </w:p>
        </w:tc>
      </w:tr>
      <w:tr w:rsidR="00D35739" w:rsidRPr="00F43A65" w14:paraId="181AF772" w14:textId="77777777" w:rsidTr="00F75083">
        <w:tc>
          <w:tcPr>
            <w:tcW w:w="675" w:type="dxa"/>
          </w:tcPr>
          <w:p w14:paraId="113FB86B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2.3.</w:t>
            </w:r>
          </w:p>
        </w:tc>
        <w:tc>
          <w:tcPr>
            <w:tcW w:w="10206" w:type="dxa"/>
            <w:gridSpan w:val="19"/>
          </w:tcPr>
          <w:p w14:paraId="5492A042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 состав совета директоров должно входить достаточное количество независимых директоров</w:t>
            </w:r>
          </w:p>
        </w:tc>
      </w:tr>
      <w:tr w:rsidR="00D35739" w:rsidRPr="00F43A65" w14:paraId="76D1ED3C" w14:textId="77777777" w:rsidTr="00F75083">
        <w:tc>
          <w:tcPr>
            <w:tcW w:w="675" w:type="dxa"/>
          </w:tcPr>
          <w:p w14:paraId="5D93805E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2.3.1.</w:t>
            </w:r>
          </w:p>
        </w:tc>
        <w:tc>
          <w:tcPr>
            <w:tcW w:w="5670" w:type="dxa"/>
            <w:gridSpan w:val="6"/>
          </w:tcPr>
          <w:p w14:paraId="7EB07993" w14:textId="77777777" w:rsidR="00D35739" w:rsidRPr="00F43A65" w:rsidRDefault="00D35739" w:rsidP="004707FB">
            <w:pPr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Независимые директора составляют не менее одной трети избранного состава совета директоров</w:t>
            </w:r>
          </w:p>
        </w:tc>
        <w:tc>
          <w:tcPr>
            <w:tcW w:w="2127" w:type="dxa"/>
            <w:gridSpan w:val="8"/>
          </w:tcPr>
          <w:p w14:paraId="5334FE07" w14:textId="77777777" w:rsidR="00D35739" w:rsidRPr="00F43A65" w:rsidRDefault="006C08DE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</w:t>
            </w:r>
            <w:r w:rsidR="00D35739" w:rsidRPr="00F43A65">
              <w:rPr>
                <w:sz w:val="22"/>
                <w:szCs w:val="22"/>
              </w:rPr>
              <w:t>облюдается</w:t>
            </w:r>
          </w:p>
        </w:tc>
        <w:tc>
          <w:tcPr>
            <w:tcW w:w="2409" w:type="dxa"/>
            <w:gridSpan w:val="5"/>
          </w:tcPr>
          <w:p w14:paraId="330235AD" w14:textId="77777777" w:rsidR="00D35739" w:rsidRPr="00F43A65" w:rsidRDefault="00D35739" w:rsidP="004707FB">
            <w:pPr>
              <w:rPr>
                <w:sz w:val="22"/>
                <w:szCs w:val="22"/>
              </w:rPr>
            </w:pPr>
          </w:p>
        </w:tc>
      </w:tr>
      <w:tr w:rsidR="00D35739" w:rsidRPr="00F43A65" w14:paraId="21A2CB10" w14:textId="77777777" w:rsidTr="00F75083">
        <w:tc>
          <w:tcPr>
            <w:tcW w:w="675" w:type="dxa"/>
          </w:tcPr>
          <w:p w14:paraId="6E870A42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2.3.2.</w:t>
            </w:r>
          </w:p>
        </w:tc>
        <w:tc>
          <w:tcPr>
            <w:tcW w:w="5670" w:type="dxa"/>
            <w:gridSpan w:val="6"/>
          </w:tcPr>
          <w:p w14:paraId="4DA182BB" w14:textId="77777777" w:rsidR="00D35739" w:rsidRPr="00F43A65" w:rsidRDefault="00D35739" w:rsidP="004707FB">
            <w:pPr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Независимые директора в полном объеме соответствуют критериям независимости, рекомендованным Кодексом корпоративного управления</w:t>
            </w:r>
          </w:p>
        </w:tc>
        <w:tc>
          <w:tcPr>
            <w:tcW w:w="2127" w:type="dxa"/>
            <w:gridSpan w:val="8"/>
          </w:tcPr>
          <w:p w14:paraId="48212A68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Соблюдается </w:t>
            </w:r>
          </w:p>
        </w:tc>
        <w:tc>
          <w:tcPr>
            <w:tcW w:w="2409" w:type="dxa"/>
            <w:gridSpan w:val="5"/>
          </w:tcPr>
          <w:p w14:paraId="3B64B5E4" w14:textId="77777777" w:rsidR="00D35739" w:rsidRPr="00F43A65" w:rsidRDefault="00D35739" w:rsidP="004707FB">
            <w:pPr>
              <w:rPr>
                <w:sz w:val="22"/>
                <w:szCs w:val="22"/>
              </w:rPr>
            </w:pPr>
          </w:p>
        </w:tc>
      </w:tr>
      <w:tr w:rsidR="00B0483C" w:rsidRPr="00F43A65" w14:paraId="1A79C378" w14:textId="77777777" w:rsidTr="00F75083">
        <w:tc>
          <w:tcPr>
            <w:tcW w:w="675" w:type="dxa"/>
          </w:tcPr>
          <w:p w14:paraId="7D54F97A" w14:textId="77777777" w:rsidR="00B0483C" w:rsidRPr="00F43A65" w:rsidRDefault="00B0483C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2.3.3.</w:t>
            </w:r>
          </w:p>
        </w:tc>
        <w:tc>
          <w:tcPr>
            <w:tcW w:w="5670" w:type="dxa"/>
            <w:gridSpan w:val="6"/>
            <w:vMerge w:val="restart"/>
          </w:tcPr>
          <w:p w14:paraId="3FF3C743" w14:textId="77777777" w:rsidR="00B0483C" w:rsidRPr="00F43A65" w:rsidRDefault="00B0483C" w:rsidP="004707FB">
            <w:pPr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Совет директоров (комитет по номинациям (кадрам, назначениям)) проводит оценку соответствия кандидатов в члены совета директоров критериям независимости</w:t>
            </w:r>
          </w:p>
        </w:tc>
        <w:tc>
          <w:tcPr>
            <w:tcW w:w="2127" w:type="dxa"/>
            <w:gridSpan w:val="8"/>
          </w:tcPr>
          <w:p w14:paraId="06303E9E" w14:textId="77777777" w:rsidR="00B0483C" w:rsidRPr="00F43A65" w:rsidRDefault="00B0483C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Соблюдается</w:t>
            </w:r>
          </w:p>
        </w:tc>
        <w:tc>
          <w:tcPr>
            <w:tcW w:w="2409" w:type="dxa"/>
            <w:gridSpan w:val="5"/>
          </w:tcPr>
          <w:p w14:paraId="03DEEEBF" w14:textId="77777777" w:rsidR="00B0483C" w:rsidRPr="00F43A65" w:rsidRDefault="00B0483C" w:rsidP="004707FB">
            <w:pPr>
              <w:rPr>
                <w:sz w:val="22"/>
                <w:szCs w:val="22"/>
              </w:rPr>
            </w:pPr>
          </w:p>
        </w:tc>
      </w:tr>
      <w:tr w:rsidR="00B0483C" w:rsidRPr="00F43A65" w14:paraId="1610646B" w14:textId="77777777" w:rsidTr="00F75083">
        <w:tc>
          <w:tcPr>
            <w:tcW w:w="675" w:type="dxa"/>
          </w:tcPr>
          <w:p w14:paraId="4C4CA145" w14:textId="77777777" w:rsidR="00B0483C" w:rsidRPr="00F43A65" w:rsidRDefault="00B0483C" w:rsidP="004707F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vMerge/>
          </w:tcPr>
          <w:p w14:paraId="32D3A344" w14:textId="77777777" w:rsidR="00B0483C" w:rsidRPr="00F43A65" w:rsidRDefault="00B0483C" w:rsidP="004707FB">
            <w:pPr>
              <w:ind w:firstLine="204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8"/>
          </w:tcPr>
          <w:p w14:paraId="7C2B4150" w14:textId="77777777" w:rsidR="00B0483C" w:rsidRPr="00F43A65" w:rsidRDefault="00B0483C" w:rsidP="004707F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</w:tcPr>
          <w:p w14:paraId="2275A38F" w14:textId="77777777" w:rsidR="00B0483C" w:rsidRPr="00F43A65" w:rsidRDefault="00B0483C" w:rsidP="004707FB">
            <w:pPr>
              <w:rPr>
                <w:sz w:val="22"/>
                <w:szCs w:val="22"/>
              </w:rPr>
            </w:pPr>
          </w:p>
        </w:tc>
      </w:tr>
      <w:tr w:rsidR="00D35739" w:rsidRPr="00F43A65" w14:paraId="171D3E2D" w14:textId="77777777" w:rsidTr="00F75083">
        <w:tc>
          <w:tcPr>
            <w:tcW w:w="675" w:type="dxa"/>
          </w:tcPr>
          <w:p w14:paraId="0DE90A95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2.4.</w:t>
            </w:r>
          </w:p>
        </w:tc>
        <w:tc>
          <w:tcPr>
            <w:tcW w:w="10206" w:type="dxa"/>
            <w:gridSpan w:val="19"/>
          </w:tcPr>
          <w:p w14:paraId="4047A1F6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Совет директоров должен создавать комитеты для предварительного рассмотрения наиболее важных вопросов деятельности общества</w:t>
            </w:r>
          </w:p>
        </w:tc>
      </w:tr>
      <w:tr w:rsidR="00D35739" w:rsidRPr="00F43A65" w14:paraId="43E2F8A1" w14:textId="77777777" w:rsidTr="00F75083">
        <w:tc>
          <w:tcPr>
            <w:tcW w:w="675" w:type="dxa"/>
          </w:tcPr>
          <w:p w14:paraId="57E6F5B9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2.4.1.</w:t>
            </w:r>
          </w:p>
        </w:tc>
        <w:tc>
          <w:tcPr>
            <w:tcW w:w="5670" w:type="dxa"/>
            <w:gridSpan w:val="6"/>
          </w:tcPr>
          <w:p w14:paraId="526DAEF2" w14:textId="77777777" w:rsidR="00D35739" w:rsidRPr="00F43A65" w:rsidRDefault="00D35739" w:rsidP="004707FB">
            <w:pPr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Советом директоров общества создан комитет по аудиту, состоящий из независимых директоров, функции которого закреплены во внутренних документах и соответствуют рекомендациям Кодекса корпоративного управления </w:t>
            </w:r>
          </w:p>
        </w:tc>
        <w:tc>
          <w:tcPr>
            <w:tcW w:w="2242" w:type="dxa"/>
            <w:gridSpan w:val="9"/>
          </w:tcPr>
          <w:p w14:paraId="54DD539A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94" w:type="dxa"/>
            <w:gridSpan w:val="4"/>
          </w:tcPr>
          <w:p w14:paraId="49DD250B" w14:textId="77777777" w:rsidR="00D35739" w:rsidRPr="00F43A65" w:rsidRDefault="00D35739" w:rsidP="004707FB">
            <w:pPr>
              <w:rPr>
                <w:sz w:val="22"/>
                <w:szCs w:val="22"/>
              </w:rPr>
            </w:pPr>
          </w:p>
        </w:tc>
      </w:tr>
      <w:tr w:rsidR="00D35739" w:rsidRPr="00F43A65" w14:paraId="3E97AB48" w14:textId="77777777" w:rsidTr="00F75083">
        <w:tc>
          <w:tcPr>
            <w:tcW w:w="675" w:type="dxa"/>
          </w:tcPr>
          <w:p w14:paraId="756905F6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2.4.2.</w:t>
            </w:r>
          </w:p>
        </w:tc>
        <w:tc>
          <w:tcPr>
            <w:tcW w:w="5670" w:type="dxa"/>
            <w:gridSpan w:val="6"/>
          </w:tcPr>
          <w:p w14:paraId="5916A786" w14:textId="77777777" w:rsidR="00D35739" w:rsidRPr="00F43A65" w:rsidRDefault="00D35739" w:rsidP="004707FB">
            <w:pPr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Советом директоров общества создан комитет по вознаграждениям (может быть совмещен с комитетом по номинациям (кадрам, назначениям)), состоящий из независимых директоров, функции которого соответствуют рекомендациям Кодекса корпоративного управления </w:t>
            </w:r>
          </w:p>
        </w:tc>
        <w:tc>
          <w:tcPr>
            <w:tcW w:w="2242" w:type="dxa"/>
            <w:gridSpan w:val="9"/>
          </w:tcPr>
          <w:p w14:paraId="5525B4F1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94" w:type="dxa"/>
            <w:gridSpan w:val="4"/>
          </w:tcPr>
          <w:p w14:paraId="229B65A8" w14:textId="77777777" w:rsidR="00D35739" w:rsidRPr="00F43A65" w:rsidRDefault="00D35739" w:rsidP="004707FB">
            <w:pPr>
              <w:rPr>
                <w:sz w:val="22"/>
                <w:szCs w:val="22"/>
              </w:rPr>
            </w:pPr>
          </w:p>
        </w:tc>
      </w:tr>
      <w:tr w:rsidR="00F23419" w:rsidRPr="00F43A65" w14:paraId="504F0A3F" w14:textId="77777777" w:rsidTr="00F75083">
        <w:trPr>
          <w:trHeight w:val="1650"/>
        </w:trPr>
        <w:tc>
          <w:tcPr>
            <w:tcW w:w="675" w:type="dxa"/>
          </w:tcPr>
          <w:p w14:paraId="5B92CD69" w14:textId="77777777" w:rsidR="00F23419" w:rsidRPr="00F43A65" w:rsidRDefault="00F2341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2.4.3.</w:t>
            </w:r>
          </w:p>
        </w:tc>
        <w:tc>
          <w:tcPr>
            <w:tcW w:w="5670" w:type="dxa"/>
            <w:gridSpan w:val="6"/>
          </w:tcPr>
          <w:p w14:paraId="29DF1055" w14:textId="77777777" w:rsidR="00F23419" w:rsidRPr="00F43A65" w:rsidRDefault="00F23419" w:rsidP="004707FB">
            <w:pPr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Советом директоров общества создан комитет по номинациям (кадрам, назначениям) (может быть совмещен с комитетом по вознаграждениям), большинство членов которого являются независимыми директорами, функции которого соответствуют рекомендациям Кодекса корпоративного управления </w:t>
            </w:r>
          </w:p>
        </w:tc>
        <w:tc>
          <w:tcPr>
            <w:tcW w:w="2242" w:type="dxa"/>
            <w:gridSpan w:val="9"/>
          </w:tcPr>
          <w:p w14:paraId="6D8268E3" w14:textId="77777777" w:rsidR="00F23419" w:rsidRPr="00F43A65" w:rsidRDefault="00F2341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94" w:type="dxa"/>
            <w:gridSpan w:val="4"/>
          </w:tcPr>
          <w:p w14:paraId="3EFECEC4" w14:textId="77777777" w:rsidR="00F23419" w:rsidRPr="00F43A65" w:rsidRDefault="00F23419" w:rsidP="004707FB">
            <w:pPr>
              <w:rPr>
                <w:sz w:val="22"/>
                <w:szCs w:val="22"/>
                <w:highlight w:val="yellow"/>
              </w:rPr>
            </w:pPr>
          </w:p>
        </w:tc>
      </w:tr>
      <w:tr w:rsidR="00D35739" w:rsidRPr="00F43A65" w14:paraId="427611D7" w14:textId="77777777" w:rsidTr="00F75083">
        <w:tc>
          <w:tcPr>
            <w:tcW w:w="675" w:type="dxa"/>
          </w:tcPr>
          <w:p w14:paraId="0348F2F3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2.5.</w:t>
            </w:r>
          </w:p>
        </w:tc>
        <w:tc>
          <w:tcPr>
            <w:tcW w:w="10206" w:type="dxa"/>
            <w:gridSpan w:val="19"/>
          </w:tcPr>
          <w:p w14:paraId="209D0283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Совет директоров должен обеспечивать проведение оценки качества работы совета директоров, его комитетов и членов совета директоров</w:t>
            </w:r>
          </w:p>
        </w:tc>
      </w:tr>
      <w:tr w:rsidR="00350D95" w:rsidRPr="00F43A65" w14:paraId="0FF05591" w14:textId="77777777" w:rsidTr="00F75083">
        <w:tc>
          <w:tcPr>
            <w:tcW w:w="6345" w:type="dxa"/>
            <w:gridSpan w:val="7"/>
          </w:tcPr>
          <w:p w14:paraId="46974311" w14:textId="77777777" w:rsidR="00350D95" w:rsidRPr="00F43A65" w:rsidRDefault="00350D95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2.5.1. </w:t>
            </w:r>
          </w:p>
          <w:p w14:paraId="33F4B479" w14:textId="77777777" w:rsidR="00350D95" w:rsidRPr="00F43A65" w:rsidRDefault="00350D95" w:rsidP="004707FB">
            <w:pPr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Оценка качества работы совета директоров проводится на регулярной основе не реже одного раза в год, при этом не реже одного раза в три года такая оценка проводится с привлечением внешней организации (консультанта)</w:t>
            </w:r>
          </w:p>
        </w:tc>
        <w:tc>
          <w:tcPr>
            <w:tcW w:w="2242" w:type="dxa"/>
            <w:gridSpan w:val="9"/>
          </w:tcPr>
          <w:p w14:paraId="4DBC62DE" w14:textId="77777777" w:rsidR="00350D95" w:rsidRPr="00F43A65" w:rsidRDefault="00350D95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Соблюдается частично</w:t>
            </w:r>
          </w:p>
        </w:tc>
        <w:tc>
          <w:tcPr>
            <w:tcW w:w="2294" w:type="dxa"/>
            <w:gridSpan w:val="4"/>
          </w:tcPr>
          <w:p w14:paraId="4F29C17A" w14:textId="77777777" w:rsidR="00350D95" w:rsidRPr="00F43A65" w:rsidRDefault="00350D95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В Обществе проводится ежегодный мониторинг деятельности и практики корпоративного </w:t>
            </w:r>
            <w:proofErr w:type="gramStart"/>
            <w:r w:rsidRPr="00F43A65">
              <w:rPr>
                <w:sz w:val="22"/>
                <w:szCs w:val="22"/>
              </w:rPr>
              <w:t>управления</w:t>
            </w:r>
            <w:r w:rsidR="00E941EF" w:rsidRPr="00F43A65">
              <w:rPr>
                <w:sz w:val="22"/>
                <w:szCs w:val="22"/>
              </w:rPr>
              <w:t xml:space="preserve">, </w:t>
            </w:r>
            <w:r w:rsidRPr="00F43A65">
              <w:rPr>
                <w:sz w:val="22"/>
                <w:szCs w:val="22"/>
              </w:rPr>
              <w:t xml:space="preserve"> без</w:t>
            </w:r>
            <w:proofErr w:type="gramEnd"/>
            <w:r w:rsidRPr="00F43A65">
              <w:rPr>
                <w:sz w:val="22"/>
                <w:szCs w:val="22"/>
              </w:rPr>
              <w:t xml:space="preserve"> </w:t>
            </w:r>
            <w:r w:rsidRPr="00F43A65">
              <w:rPr>
                <w:sz w:val="22"/>
                <w:szCs w:val="22"/>
              </w:rPr>
              <w:lastRenderedPageBreak/>
              <w:t>участия экспертов  из внешней организации.</w:t>
            </w:r>
          </w:p>
        </w:tc>
      </w:tr>
      <w:tr w:rsidR="00E941EF" w:rsidRPr="00F43A65" w14:paraId="70EC165F" w14:textId="77777777" w:rsidTr="00F75083">
        <w:trPr>
          <w:trHeight w:val="411"/>
        </w:trPr>
        <w:tc>
          <w:tcPr>
            <w:tcW w:w="10881" w:type="dxa"/>
            <w:gridSpan w:val="20"/>
            <w:tcBorders>
              <w:bottom w:val="nil"/>
            </w:tcBorders>
          </w:tcPr>
          <w:p w14:paraId="120F52E7" w14:textId="77777777" w:rsidR="00E941EF" w:rsidRPr="00F43A65" w:rsidRDefault="004F1C22" w:rsidP="004707FB">
            <w:pPr>
              <w:rPr>
                <w:b/>
                <w:b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111. Корпоративный секретарь общества </w:t>
            </w:r>
          </w:p>
        </w:tc>
      </w:tr>
      <w:tr w:rsidR="00D35739" w:rsidRPr="00F43A65" w14:paraId="73798EDB" w14:textId="77777777" w:rsidTr="00F75083">
        <w:tc>
          <w:tcPr>
            <w:tcW w:w="675" w:type="dxa"/>
            <w:tcBorders>
              <w:top w:val="nil"/>
            </w:tcBorders>
          </w:tcPr>
          <w:p w14:paraId="2C232C08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3.1</w:t>
            </w:r>
          </w:p>
        </w:tc>
        <w:tc>
          <w:tcPr>
            <w:tcW w:w="10206" w:type="dxa"/>
            <w:gridSpan w:val="19"/>
            <w:tcBorders>
              <w:top w:val="nil"/>
            </w:tcBorders>
          </w:tcPr>
          <w:p w14:paraId="5C5CE993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Эффективное текущее взаимодействие с акционерами, координация действий общества по защите прав и интересов акционеров, поддержка эффективной работы совета директоров обеспечиваются корпоративным секретарем (специальным структурным подразделением, возглавляемым корпоративным секретарем)</w:t>
            </w:r>
          </w:p>
        </w:tc>
      </w:tr>
      <w:tr w:rsidR="00D35739" w:rsidRPr="00F43A65" w14:paraId="08D322DA" w14:textId="77777777" w:rsidTr="00F75083">
        <w:tc>
          <w:tcPr>
            <w:tcW w:w="675" w:type="dxa"/>
          </w:tcPr>
          <w:p w14:paraId="196A5B53" w14:textId="77777777" w:rsidR="00D35739" w:rsidRPr="00F43A65" w:rsidRDefault="00D35739" w:rsidP="004707FB">
            <w:pPr>
              <w:jc w:val="both"/>
              <w:rPr>
                <w:sz w:val="22"/>
                <w:szCs w:val="22"/>
                <w:highlight w:val="yellow"/>
              </w:rPr>
            </w:pPr>
            <w:r w:rsidRPr="00F43A65">
              <w:rPr>
                <w:sz w:val="22"/>
                <w:szCs w:val="22"/>
              </w:rPr>
              <w:t>3.1.1.</w:t>
            </w:r>
          </w:p>
        </w:tc>
        <w:tc>
          <w:tcPr>
            <w:tcW w:w="5670" w:type="dxa"/>
            <w:gridSpan w:val="6"/>
          </w:tcPr>
          <w:p w14:paraId="203E4B0F" w14:textId="77777777" w:rsidR="00D35739" w:rsidRPr="00F43A65" w:rsidRDefault="00D35739" w:rsidP="004707FB">
            <w:pPr>
              <w:ind w:firstLine="254"/>
              <w:jc w:val="both"/>
              <w:rPr>
                <w:sz w:val="22"/>
                <w:szCs w:val="22"/>
                <w:highlight w:val="yellow"/>
              </w:rPr>
            </w:pPr>
            <w:r w:rsidRPr="00F43A65">
              <w:rPr>
                <w:sz w:val="22"/>
                <w:szCs w:val="22"/>
              </w:rPr>
              <w:t>Корпоративный секретарь подотчетен совету директоров, назначается и снимается с должности по решению или с согласия совета директоров</w:t>
            </w:r>
          </w:p>
        </w:tc>
        <w:tc>
          <w:tcPr>
            <w:tcW w:w="2268" w:type="dxa"/>
            <w:gridSpan w:val="10"/>
          </w:tcPr>
          <w:p w14:paraId="10D23201" w14:textId="77777777" w:rsidR="00D35739" w:rsidRPr="00F43A65" w:rsidRDefault="00B063E3" w:rsidP="004707FB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F43A65">
              <w:rPr>
                <w:sz w:val="22"/>
                <w:szCs w:val="22"/>
              </w:rPr>
              <w:t>Не  с</w:t>
            </w:r>
            <w:r w:rsidR="00D35739" w:rsidRPr="00F43A65">
              <w:rPr>
                <w:sz w:val="22"/>
                <w:szCs w:val="22"/>
              </w:rPr>
              <w:t>облюдается</w:t>
            </w:r>
            <w:proofErr w:type="gramEnd"/>
          </w:p>
        </w:tc>
        <w:tc>
          <w:tcPr>
            <w:tcW w:w="2268" w:type="dxa"/>
            <w:gridSpan w:val="3"/>
          </w:tcPr>
          <w:p w14:paraId="6AD502A3" w14:textId="77777777" w:rsidR="00D35739" w:rsidRPr="00F43A65" w:rsidRDefault="00D35739" w:rsidP="004707F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D35739" w:rsidRPr="00F43A65" w14:paraId="5C67C482" w14:textId="77777777" w:rsidTr="00F75083">
        <w:tc>
          <w:tcPr>
            <w:tcW w:w="675" w:type="dxa"/>
          </w:tcPr>
          <w:p w14:paraId="26ECAD95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3.1.2.</w:t>
            </w:r>
          </w:p>
        </w:tc>
        <w:tc>
          <w:tcPr>
            <w:tcW w:w="5670" w:type="dxa"/>
            <w:gridSpan w:val="6"/>
          </w:tcPr>
          <w:p w14:paraId="60CC034B" w14:textId="77777777" w:rsidR="00D35739" w:rsidRPr="00F43A65" w:rsidRDefault="00D35739" w:rsidP="004707FB">
            <w:pPr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 обществе утвержден внутренний документ, определяющий права и обязанности корпоративного секретаря (Положение о корпоративном секретаре), содержание которого соответствует рекомендациям Кодекса корпоративного управления</w:t>
            </w:r>
          </w:p>
        </w:tc>
        <w:tc>
          <w:tcPr>
            <w:tcW w:w="2268" w:type="dxa"/>
            <w:gridSpan w:val="10"/>
          </w:tcPr>
          <w:p w14:paraId="0DA7501B" w14:textId="77777777" w:rsidR="00D35739" w:rsidRPr="00F43A65" w:rsidRDefault="00B063E3" w:rsidP="004707FB">
            <w:pPr>
              <w:jc w:val="both"/>
              <w:rPr>
                <w:sz w:val="22"/>
                <w:szCs w:val="22"/>
                <w:highlight w:val="yellow"/>
              </w:rPr>
            </w:pPr>
            <w:r w:rsidRPr="00F43A65">
              <w:rPr>
                <w:sz w:val="22"/>
                <w:szCs w:val="22"/>
              </w:rPr>
              <w:t>Не с</w:t>
            </w:r>
            <w:r w:rsidR="00D35739" w:rsidRPr="00F43A65">
              <w:rPr>
                <w:sz w:val="22"/>
                <w:szCs w:val="22"/>
              </w:rPr>
              <w:t>облюдается</w:t>
            </w:r>
          </w:p>
        </w:tc>
        <w:tc>
          <w:tcPr>
            <w:tcW w:w="2268" w:type="dxa"/>
            <w:gridSpan w:val="3"/>
          </w:tcPr>
          <w:p w14:paraId="66B8D8F3" w14:textId="77777777" w:rsidR="00D35739" w:rsidRPr="00F43A65" w:rsidRDefault="00D35739" w:rsidP="004707F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D35739" w:rsidRPr="00F43A65" w14:paraId="3EAC6A4D" w14:textId="77777777" w:rsidTr="00F75083">
        <w:tc>
          <w:tcPr>
            <w:tcW w:w="675" w:type="dxa"/>
          </w:tcPr>
          <w:p w14:paraId="13EA8E17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3.1.3.</w:t>
            </w:r>
          </w:p>
        </w:tc>
        <w:tc>
          <w:tcPr>
            <w:tcW w:w="5670" w:type="dxa"/>
            <w:gridSpan w:val="6"/>
          </w:tcPr>
          <w:p w14:paraId="2859BA2F" w14:textId="77777777" w:rsidR="00D35739" w:rsidRPr="00F43A65" w:rsidRDefault="00D35739" w:rsidP="004707FB">
            <w:pPr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Корпоративный секретарь занимает позицию, не совмещаемую с выполнением иных функций в обществе. Корпоративный секретарь наделен функциями в соответствии с рекомендациями Кодекса корпоративного управления. Корпоративный секретарь располагает достаточными ресурсами для осуществления своих функций</w:t>
            </w:r>
          </w:p>
        </w:tc>
        <w:tc>
          <w:tcPr>
            <w:tcW w:w="2268" w:type="dxa"/>
            <w:gridSpan w:val="10"/>
          </w:tcPr>
          <w:p w14:paraId="15486EE6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268" w:type="dxa"/>
            <w:gridSpan w:val="3"/>
          </w:tcPr>
          <w:p w14:paraId="16D32E85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Корпоративный секретарь занимает позицию, совмещенную с выполнением иных функций в Обществе</w:t>
            </w:r>
          </w:p>
        </w:tc>
      </w:tr>
      <w:tr w:rsidR="001D56D5" w:rsidRPr="00F43A65" w14:paraId="4313ECA6" w14:textId="77777777" w:rsidTr="00F75083">
        <w:trPr>
          <w:trHeight w:val="824"/>
        </w:trPr>
        <w:tc>
          <w:tcPr>
            <w:tcW w:w="10881" w:type="dxa"/>
            <w:gridSpan w:val="20"/>
          </w:tcPr>
          <w:p w14:paraId="7776D879" w14:textId="77777777" w:rsidR="001D56D5" w:rsidRPr="00F43A65" w:rsidRDefault="001D56D5" w:rsidP="004707F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55B8542" w14:textId="77777777" w:rsidR="001D56D5" w:rsidRPr="00F43A65" w:rsidRDefault="001D56D5" w:rsidP="004707FB">
            <w:pPr>
              <w:jc w:val="center"/>
              <w:rPr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IV. Система вознаграждения членов совета директоров, исполнительных органов и иных ключевых руководящих работников общества</w:t>
            </w:r>
          </w:p>
        </w:tc>
      </w:tr>
      <w:tr w:rsidR="00D35739" w:rsidRPr="00F43A65" w14:paraId="7378F14B" w14:textId="77777777" w:rsidTr="00F75083">
        <w:tc>
          <w:tcPr>
            <w:tcW w:w="675" w:type="dxa"/>
          </w:tcPr>
          <w:p w14:paraId="6E6A7491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4.1.</w:t>
            </w:r>
          </w:p>
        </w:tc>
        <w:tc>
          <w:tcPr>
            <w:tcW w:w="10206" w:type="dxa"/>
            <w:gridSpan w:val="19"/>
          </w:tcPr>
          <w:p w14:paraId="0506DDD5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Уровень выплачиваемого обществом вознаграждения должен быть достаточным для привлечения, мотивации и удержания лиц, обладающих необходимой для общества компетенцией и квалификацией. Выплата вознаграждения членам совета директоров, исполнительным органам и иным ключевым руководящим работникам общества должна осуществляться в соответствии с принятой в обществе политикой по вознаграждению</w:t>
            </w:r>
          </w:p>
        </w:tc>
      </w:tr>
      <w:tr w:rsidR="00F23419" w:rsidRPr="00F43A65" w14:paraId="6630D542" w14:textId="77777777" w:rsidTr="00F75083">
        <w:trPr>
          <w:trHeight w:val="1024"/>
        </w:trPr>
        <w:tc>
          <w:tcPr>
            <w:tcW w:w="675" w:type="dxa"/>
          </w:tcPr>
          <w:p w14:paraId="01CDBDF1" w14:textId="77777777" w:rsidR="00F23419" w:rsidRPr="00F43A65" w:rsidRDefault="00F2341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4.1.1.</w:t>
            </w:r>
          </w:p>
        </w:tc>
        <w:tc>
          <w:tcPr>
            <w:tcW w:w="5103" w:type="dxa"/>
            <w:gridSpan w:val="2"/>
          </w:tcPr>
          <w:p w14:paraId="4CFC650C" w14:textId="77777777" w:rsidR="00F23419" w:rsidRPr="00F43A65" w:rsidRDefault="00F23419" w:rsidP="004707FB">
            <w:pPr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В обществе </w:t>
            </w:r>
            <w:proofErr w:type="gramStart"/>
            <w:r w:rsidRPr="00F43A65">
              <w:rPr>
                <w:sz w:val="22"/>
                <w:szCs w:val="22"/>
              </w:rPr>
              <w:t>регламентированы  все</w:t>
            </w:r>
            <w:proofErr w:type="gramEnd"/>
            <w:r w:rsidRPr="00F43A65">
              <w:rPr>
                <w:sz w:val="22"/>
                <w:szCs w:val="22"/>
              </w:rPr>
              <w:t xml:space="preserve"> выплаты, льготы и привилегии, предоставляемые  членам совета директоров, исполнительных органов и иным ключевым руководящим работникам общества</w:t>
            </w:r>
          </w:p>
        </w:tc>
        <w:tc>
          <w:tcPr>
            <w:tcW w:w="2667" w:type="dxa"/>
            <w:gridSpan w:val="11"/>
          </w:tcPr>
          <w:p w14:paraId="09BD546F" w14:textId="77777777" w:rsidR="00F23419" w:rsidRPr="00F43A65" w:rsidRDefault="00F2341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Соблюдается</w:t>
            </w:r>
            <w:r w:rsidR="001070BE" w:rsidRPr="00F43A65">
              <w:rPr>
                <w:sz w:val="22"/>
                <w:szCs w:val="22"/>
              </w:rPr>
              <w:t xml:space="preserve"> частично</w:t>
            </w:r>
          </w:p>
        </w:tc>
        <w:tc>
          <w:tcPr>
            <w:tcW w:w="2436" w:type="dxa"/>
            <w:gridSpan w:val="6"/>
          </w:tcPr>
          <w:p w14:paraId="3F5CCCFD" w14:textId="77777777" w:rsidR="00F23419" w:rsidRPr="00F43A65" w:rsidRDefault="00F23419" w:rsidP="004707FB">
            <w:pPr>
              <w:rPr>
                <w:sz w:val="22"/>
                <w:szCs w:val="22"/>
              </w:rPr>
            </w:pPr>
          </w:p>
        </w:tc>
      </w:tr>
      <w:tr w:rsidR="00D35739" w:rsidRPr="00F43A65" w14:paraId="2173BE0A" w14:textId="77777777" w:rsidTr="00F75083">
        <w:tc>
          <w:tcPr>
            <w:tcW w:w="675" w:type="dxa"/>
          </w:tcPr>
          <w:p w14:paraId="7A722C86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4.2.</w:t>
            </w:r>
          </w:p>
        </w:tc>
        <w:tc>
          <w:tcPr>
            <w:tcW w:w="10206" w:type="dxa"/>
            <w:gridSpan w:val="19"/>
          </w:tcPr>
          <w:p w14:paraId="092311EF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Система вознаграждения членов совета директоров должна обеспечивать сближение финансовых интересов директоров с долгосрочными финансовыми интересами акционеров</w:t>
            </w:r>
          </w:p>
        </w:tc>
      </w:tr>
      <w:tr w:rsidR="00D35739" w:rsidRPr="00F43A65" w14:paraId="5D307D46" w14:textId="77777777" w:rsidTr="00F75083">
        <w:tc>
          <w:tcPr>
            <w:tcW w:w="675" w:type="dxa"/>
          </w:tcPr>
          <w:p w14:paraId="704E52A8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4.2.1.</w:t>
            </w:r>
          </w:p>
        </w:tc>
        <w:tc>
          <w:tcPr>
            <w:tcW w:w="5954" w:type="dxa"/>
            <w:gridSpan w:val="8"/>
          </w:tcPr>
          <w:p w14:paraId="07C5ECBF" w14:textId="77777777" w:rsidR="00D35739" w:rsidRPr="00F43A65" w:rsidRDefault="00D35739" w:rsidP="004707FB">
            <w:pPr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Общество не применяет других форм денежного вознаграждения членов совета директоров кроме фиксированного годового вознаграждения</w:t>
            </w:r>
          </w:p>
        </w:tc>
        <w:tc>
          <w:tcPr>
            <w:tcW w:w="2241" w:type="dxa"/>
            <w:gridSpan w:val="9"/>
          </w:tcPr>
          <w:p w14:paraId="4F181CA6" w14:textId="77777777" w:rsidR="00D35739" w:rsidRPr="00F43A65" w:rsidRDefault="00D35739" w:rsidP="004707FB">
            <w:pPr>
              <w:rPr>
                <w:sz w:val="22"/>
                <w:szCs w:val="22"/>
                <w:highlight w:val="yellow"/>
              </w:rPr>
            </w:pPr>
            <w:r w:rsidRPr="00F43A65">
              <w:rPr>
                <w:sz w:val="22"/>
                <w:szCs w:val="22"/>
              </w:rPr>
              <w:t>Соблюдается</w:t>
            </w:r>
          </w:p>
        </w:tc>
        <w:tc>
          <w:tcPr>
            <w:tcW w:w="2011" w:type="dxa"/>
            <w:gridSpan w:val="2"/>
          </w:tcPr>
          <w:p w14:paraId="6B0FEE29" w14:textId="77777777" w:rsidR="00D35739" w:rsidRPr="00F43A65" w:rsidRDefault="00D35739" w:rsidP="004707FB">
            <w:pPr>
              <w:rPr>
                <w:sz w:val="22"/>
                <w:szCs w:val="22"/>
                <w:highlight w:val="yellow"/>
              </w:rPr>
            </w:pPr>
          </w:p>
        </w:tc>
      </w:tr>
      <w:tr w:rsidR="00F23419" w:rsidRPr="00F43A65" w14:paraId="318C5A00" w14:textId="77777777" w:rsidTr="00F75083">
        <w:trPr>
          <w:trHeight w:val="1437"/>
        </w:trPr>
        <w:tc>
          <w:tcPr>
            <w:tcW w:w="675" w:type="dxa"/>
          </w:tcPr>
          <w:p w14:paraId="2842D34D" w14:textId="77777777" w:rsidR="00F23419" w:rsidRPr="00F43A65" w:rsidRDefault="00F2341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4.2.2.</w:t>
            </w:r>
          </w:p>
        </w:tc>
        <w:tc>
          <w:tcPr>
            <w:tcW w:w="5954" w:type="dxa"/>
            <w:gridSpan w:val="8"/>
          </w:tcPr>
          <w:p w14:paraId="26B107E4" w14:textId="77777777" w:rsidR="00F23419" w:rsidRPr="00F43A65" w:rsidRDefault="00F23419" w:rsidP="004707FB">
            <w:pPr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 обществе членам совета директоров не предоставляется возможность участия в опционных программах и право реализации принадлежащих им акций общества не обуславливается достижением определенных показателей деятельности</w:t>
            </w:r>
          </w:p>
          <w:p w14:paraId="70888447" w14:textId="77777777" w:rsidR="00F23419" w:rsidRPr="00F43A65" w:rsidRDefault="00F23419" w:rsidP="004707FB">
            <w:pPr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41" w:type="dxa"/>
            <w:gridSpan w:val="9"/>
          </w:tcPr>
          <w:p w14:paraId="40477873" w14:textId="77777777" w:rsidR="00F23419" w:rsidRPr="00F43A65" w:rsidRDefault="00F23419" w:rsidP="004707FB">
            <w:pPr>
              <w:rPr>
                <w:sz w:val="22"/>
                <w:szCs w:val="22"/>
                <w:highlight w:val="yellow"/>
              </w:rPr>
            </w:pPr>
            <w:r w:rsidRPr="00F43A65">
              <w:rPr>
                <w:sz w:val="22"/>
                <w:szCs w:val="22"/>
              </w:rPr>
              <w:t>Соблюдается</w:t>
            </w:r>
            <w:r w:rsidRPr="00F43A65">
              <w:rPr>
                <w:sz w:val="22"/>
                <w:szCs w:val="22"/>
                <w:highlight w:val="yellow"/>
              </w:rPr>
              <w:t xml:space="preserve"> </w:t>
            </w:r>
          </w:p>
          <w:p w14:paraId="10E4B9E8" w14:textId="77777777" w:rsidR="00F23419" w:rsidRPr="00F43A65" w:rsidRDefault="00F23419" w:rsidP="004707FB">
            <w:pPr>
              <w:rPr>
                <w:sz w:val="22"/>
                <w:szCs w:val="22"/>
                <w:highlight w:val="yellow"/>
              </w:rPr>
            </w:pPr>
            <w:r w:rsidRPr="00F43A65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011" w:type="dxa"/>
            <w:gridSpan w:val="2"/>
          </w:tcPr>
          <w:p w14:paraId="31BCC2DD" w14:textId="77777777" w:rsidR="00F23419" w:rsidRPr="00F43A65" w:rsidRDefault="00F23419" w:rsidP="004707FB">
            <w:pPr>
              <w:rPr>
                <w:sz w:val="22"/>
                <w:szCs w:val="22"/>
                <w:highlight w:val="yellow"/>
              </w:rPr>
            </w:pPr>
          </w:p>
        </w:tc>
      </w:tr>
      <w:tr w:rsidR="00D35739" w:rsidRPr="00F43A65" w14:paraId="71779502" w14:textId="77777777" w:rsidTr="00F75083">
        <w:tc>
          <w:tcPr>
            <w:tcW w:w="675" w:type="dxa"/>
          </w:tcPr>
          <w:p w14:paraId="706570F0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4.3.</w:t>
            </w:r>
          </w:p>
        </w:tc>
        <w:tc>
          <w:tcPr>
            <w:tcW w:w="10206" w:type="dxa"/>
            <w:gridSpan w:val="19"/>
          </w:tcPr>
          <w:p w14:paraId="7EAA9734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Система вознаграждения исполнительных органов и иных ключевых руководящих работников общества должна предусматривать зависимость вознаграждения от результата работы общества и их личного вклада в достижение этого результата</w:t>
            </w:r>
          </w:p>
        </w:tc>
      </w:tr>
      <w:tr w:rsidR="001E4FCE" w:rsidRPr="00F43A65" w14:paraId="6F068B6E" w14:textId="77777777" w:rsidTr="00F75083">
        <w:trPr>
          <w:trHeight w:val="1037"/>
        </w:trPr>
        <w:tc>
          <w:tcPr>
            <w:tcW w:w="675" w:type="dxa"/>
          </w:tcPr>
          <w:p w14:paraId="139C55F4" w14:textId="77777777" w:rsidR="001E4FCE" w:rsidRPr="00F43A65" w:rsidRDefault="001E4FCE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4.3.1.</w:t>
            </w:r>
          </w:p>
        </w:tc>
        <w:tc>
          <w:tcPr>
            <w:tcW w:w="5954" w:type="dxa"/>
            <w:gridSpan w:val="8"/>
          </w:tcPr>
          <w:p w14:paraId="6F9A3E97" w14:textId="77777777" w:rsidR="001E4FCE" w:rsidRPr="00F43A65" w:rsidRDefault="001E4FCE" w:rsidP="004707FB">
            <w:pPr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 обществе внедрена программа долгосрочной мотивации членов исполнительных органов и иных ключевых руководящих работников общества</w:t>
            </w:r>
          </w:p>
        </w:tc>
        <w:tc>
          <w:tcPr>
            <w:tcW w:w="2241" w:type="dxa"/>
            <w:gridSpan w:val="9"/>
          </w:tcPr>
          <w:p w14:paraId="0B60159A" w14:textId="77777777" w:rsidR="001E4FCE" w:rsidRPr="00F43A65" w:rsidRDefault="001E4FCE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Не соблюдается</w:t>
            </w:r>
          </w:p>
          <w:p w14:paraId="00297A68" w14:textId="77777777" w:rsidR="001E4FCE" w:rsidRPr="00F43A65" w:rsidRDefault="001E4FCE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gridSpan w:val="2"/>
          </w:tcPr>
          <w:p w14:paraId="5249A9DE" w14:textId="77777777" w:rsidR="001E4FCE" w:rsidRPr="00F43A65" w:rsidRDefault="001E4FCE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В Обществе внедрена среднесрочная (на один год) программа мотивации членов исполнительных органов и иных ключевых руководящих </w:t>
            </w:r>
            <w:r w:rsidRPr="00F43A65">
              <w:rPr>
                <w:sz w:val="22"/>
                <w:szCs w:val="22"/>
              </w:rPr>
              <w:lastRenderedPageBreak/>
              <w:t>работников общества.</w:t>
            </w:r>
          </w:p>
        </w:tc>
      </w:tr>
      <w:tr w:rsidR="00D35739" w:rsidRPr="00F43A65" w14:paraId="0797D29A" w14:textId="77777777" w:rsidTr="00F75083">
        <w:tc>
          <w:tcPr>
            <w:tcW w:w="10881" w:type="dxa"/>
            <w:gridSpan w:val="20"/>
          </w:tcPr>
          <w:p w14:paraId="691FE4C2" w14:textId="77777777" w:rsidR="00D35739" w:rsidRPr="00F43A65" w:rsidRDefault="00D35739" w:rsidP="004707FB">
            <w:pPr>
              <w:jc w:val="center"/>
              <w:rPr>
                <w:b/>
                <w:b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lastRenderedPageBreak/>
              <w:t>V. Система управления рисками и внутреннего контроля</w:t>
            </w:r>
          </w:p>
        </w:tc>
      </w:tr>
      <w:tr w:rsidR="00D35739" w:rsidRPr="00F43A65" w14:paraId="7DE2B6A7" w14:textId="77777777" w:rsidTr="00F75083">
        <w:tc>
          <w:tcPr>
            <w:tcW w:w="675" w:type="dxa"/>
          </w:tcPr>
          <w:p w14:paraId="6677158A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5.1.</w:t>
            </w:r>
          </w:p>
        </w:tc>
        <w:tc>
          <w:tcPr>
            <w:tcW w:w="10206" w:type="dxa"/>
            <w:gridSpan w:val="19"/>
          </w:tcPr>
          <w:p w14:paraId="018246CC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 обществе должна быть создана эффективно функционирующая система управления рисками и внутреннего контроля, направленная на обеспечение разумной уверенности в достижении поставленных перед обществом целей</w:t>
            </w:r>
          </w:p>
        </w:tc>
      </w:tr>
      <w:tr w:rsidR="00D35739" w:rsidRPr="00F43A65" w14:paraId="0FEE0F5C" w14:textId="77777777" w:rsidTr="00F75083">
        <w:tc>
          <w:tcPr>
            <w:tcW w:w="675" w:type="dxa"/>
          </w:tcPr>
          <w:p w14:paraId="7D862DDC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5.1.1.</w:t>
            </w:r>
          </w:p>
        </w:tc>
        <w:tc>
          <w:tcPr>
            <w:tcW w:w="5954" w:type="dxa"/>
            <w:gridSpan w:val="8"/>
          </w:tcPr>
          <w:p w14:paraId="1F9A4CC8" w14:textId="77777777" w:rsidR="00D35739" w:rsidRPr="00F43A65" w:rsidRDefault="00D35739" w:rsidP="004707FB">
            <w:pPr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Советом директоров определены принципы и подходы к организации системы управления рисками и внутреннего контроля в обществе</w:t>
            </w:r>
          </w:p>
        </w:tc>
        <w:tc>
          <w:tcPr>
            <w:tcW w:w="2241" w:type="dxa"/>
            <w:gridSpan w:val="9"/>
          </w:tcPr>
          <w:p w14:paraId="7D8051DF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 соблюдается</w:t>
            </w:r>
          </w:p>
        </w:tc>
        <w:tc>
          <w:tcPr>
            <w:tcW w:w="2011" w:type="dxa"/>
            <w:gridSpan w:val="2"/>
          </w:tcPr>
          <w:p w14:paraId="3ED1C136" w14:textId="77777777" w:rsidR="00D35739" w:rsidRPr="00F43A65" w:rsidRDefault="00D35739" w:rsidP="004707FB">
            <w:pPr>
              <w:rPr>
                <w:sz w:val="22"/>
                <w:szCs w:val="22"/>
              </w:rPr>
            </w:pPr>
          </w:p>
        </w:tc>
      </w:tr>
      <w:tr w:rsidR="00D35739" w:rsidRPr="00F43A65" w14:paraId="5CAE6632" w14:textId="77777777" w:rsidTr="00F75083">
        <w:tc>
          <w:tcPr>
            <w:tcW w:w="675" w:type="dxa"/>
          </w:tcPr>
          <w:p w14:paraId="3ACFEEA0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5.1.2.</w:t>
            </w:r>
          </w:p>
        </w:tc>
        <w:tc>
          <w:tcPr>
            <w:tcW w:w="5954" w:type="dxa"/>
            <w:gridSpan w:val="8"/>
          </w:tcPr>
          <w:p w14:paraId="56023E6D" w14:textId="77777777" w:rsidR="00D35739" w:rsidRPr="00F43A65" w:rsidRDefault="00D35739" w:rsidP="004707FB">
            <w:pPr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 обществе создано отдельное структурное подразделение по управлению рисками и внутреннему контролю</w:t>
            </w:r>
          </w:p>
        </w:tc>
        <w:tc>
          <w:tcPr>
            <w:tcW w:w="2241" w:type="dxa"/>
            <w:gridSpan w:val="9"/>
          </w:tcPr>
          <w:p w14:paraId="2F21AE52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011" w:type="dxa"/>
            <w:gridSpan w:val="2"/>
          </w:tcPr>
          <w:p w14:paraId="3A2947A5" w14:textId="77777777" w:rsidR="00D35739" w:rsidRPr="00F43A65" w:rsidRDefault="00D35739" w:rsidP="004707FB">
            <w:pPr>
              <w:rPr>
                <w:sz w:val="22"/>
                <w:szCs w:val="22"/>
              </w:rPr>
            </w:pPr>
          </w:p>
        </w:tc>
      </w:tr>
      <w:tr w:rsidR="001E4FCE" w:rsidRPr="00F43A65" w14:paraId="6BE073E5" w14:textId="77777777" w:rsidTr="00F75083">
        <w:trPr>
          <w:trHeight w:val="1437"/>
        </w:trPr>
        <w:tc>
          <w:tcPr>
            <w:tcW w:w="675" w:type="dxa"/>
          </w:tcPr>
          <w:p w14:paraId="29938387" w14:textId="77777777" w:rsidR="001E4FCE" w:rsidRPr="00F43A65" w:rsidRDefault="001E4FCE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5.1.3.</w:t>
            </w:r>
          </w:p>
        </w:tc>
        <w:tc>
          <w:tcPr>
            <w:tcW w:w="5954" w:type="dxa"/>
            <w:gridSpan w:val="8"/>
          </w:tcPr>
          <w:p w14:paraId="1B299315" w14:textId="77777777" w:rsidR="001E4FCE" w:rsidRPr="00F43A65" w:rsidRDefault="001E4FCE" w:rsidP="004707FB">
            <w:pPr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 обществе разработана и внедрена антикоррупционная политика общества, определяющая меры, направленные на формирование элементов корпоративной культуры, организационной структуры, правил и процедур, обеспечивающих недопущение коррупции</w:t>
            </w:r>
          </w:p>
        </w:tc>
        <w:tc>
          <w:tcPr>
            <w:tcW w:w="2241" w:type="dxa"/>
            <w:gridSpan w:val="9"/>
          </w:tcPr>
          <w:p w14:paraId="24FC5995" w14:textId="77777777" w:rsidR="001E4FCE" w:rsidRPr="00F43A65" w:rsidRDefault="001E4FCE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2011" w:type="dxa"/>
            <w:gridSpan w:val="2"/>
          </w:tcPr>
          <w:p w14:paraId="00057184" w14:textId="77777777" w:rsidR="001E4FCE" w:rsidRPr="00F43A65" w:rsidRDefault="001E4FCE" w:rsidP="004707FB">
            <w:pPr>
              <w:rPr>
                <w:sz w:val="22"/>
                <w:szCs w:val="22"/>
              </w:rPr>
            </w:pPr>
          </w:p>
        </w:tc>
      </w:tr>
      <w:tr w:rsidR="00D35739" w:rsidRPr="00F43A65" w14:paraId="7138A622" w14:textId="77777777" w:rsidTr="00F75083">
        <w:tc>
          <w:tcPr>
            <w:tcW w:w="675" w:type="dxa"/>
          </w:tcPr>
          <w:p w14:paraId="1CCB1912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5.2.</w:t>
            </w:r>
          </w:p>
        </w:tc>
        <w:tc>
          <w:tcPr>
            <w:tcW w:w="10206" w:type="dxa"/>
            <w:gridSpan w:val="19"/>
          </w:tcPr>
          <w:p w14:paraId="368D9923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должно организовывать проведение внутреннего аудита</w:t>
            </w:r>
          </w:p>
        </w:tc>
      </w:tr>
      <w:tr w:rsidR="00D35739" w:rsidRPr="00F43A65" w14:paraId="0CA59CE7" w14:textId="77777777" w:rsidTr="00F75083">
        <w:tc>
          <w:tcPr>
            <w:tcW w:w="675" w:type="dxa"/>
          </w:tcPr>
          <w:p w14:paraId="254A5F10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5.2.1.</w:t>
            </w:r>
          </w:p>
        </w:tc>
        <w:tc>
          <w:tcPr>
            <w:tcW w:w="5954" w:type="dxa"/>
            <w:gridSpan w:val="8"/>
          </w:tcPr>
          <w:p w14:paraId="312DB444" w14:textId="77777777" w:rsidR="00D35739" w:rsidRPr="00F43A65" w:rsidRDefault="00D35739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 обществе сформировано отдельное структурное подразделение, осуществляющее функции внутреннего аудита, функционально подчиненное совету директоров общества. Функции указанного подразделения соответствуют рекомендациям Кодекса корпоративного управления и к таким функциям, в частности, относятся:</w:t>
            </w:r>
          </w:p>
          <w:p w14:paraId="41696B2C" w14:textId="77777777" w:rsidR="00D35739" w:rsidRPr="00F43A65" w:rsidRDefault="00D35739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оценка эффективности системы внутреннего контроля;</w:t>
            </w:r>
          </w:p>
          <w:p w14:paraId="044141FE" w14:textId="77777777" w:rsidR="00D35739" w:rsidRPr="00F43A65" w:rsidRDefault="00D35739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оценка эффективности системы управления рисками;</w:t>
            </w:r>
          </w:p>
          <w:p w14:paraId="568D59EE" w14:textId="77777777" w:rsidR="00D35739" w:rsidRPr="00F43A65" w:rsidRDefault="00D35739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оценка корпоративного управления (в случае отсутствия комитета по корпоративному управлению)</w:t>
            </w:r>
          </w:p>
        </w:tc>
        <w:tc>
          <w:tcPr>
            <w:tcW w:w="2263" w:type="dxa"/>
            <w:gridSpan w:val="10"/>
          </w:tcPr>
          <w:p w14:paraId="07BFE332" w14:textId="77777777" w:rsidR="00D35739" w:rsidRPr="00F43A65" w:rsidRDefault="00403D35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Не</w:t>
            </w:r>
            <w:r w:rsidR="00790549" w:rsidRPr="00F43A65">
              <w:rPr>
                <w:sz w:val="22"/>
                <w:szCs w:val="22"/>
              </w:rPr>
              <w:t xml:space="preserve"> с</w:t>
            </w:r>
            <w:r w:rsidR="00D35739" w:rsidRPr="00F43A65">
              <w:rPr>
                <w:sz w:val="22"/>
                <w:szCs w:val="22"/>
              </w:rPr>
              <w:t xml:space="preserve">облюдается </w:t>
            </w:r>
          </w:p>
        </w:tc>
        <w:tc>
          <w:tcPr>
            <w:tcW w:w="1989" w:type="dxa"/>
          </w:tcPr>
          <w:p w14:paraId="677B9F92" w14:textId="77777777" w:rsidR="00D35739" w:rsidRPr="00F43A65" w:rsidRDefault="00D35739" w:rsidP="004707FB">
            <w:pPr>
              <w:rPr>
                <w:sz w:val="22"/>
                <w:szCs w:val="22"/>
              </w:rPr>
            </w:pPr>
          </w:p>
        </w:tc>
      </w:tr>
      <w:tr w:rsidR="00D35739" w:rsidRPr="00F43A65" w14:paraId="6050ED92" w14:textId="77777777" w:rsidTr="00F75083">
        <w:tc>
          <w:tcPr>
            <w:tcW w:w="675" w:type="dxa"/>
          </w:tcPr>
          <w:p w14:paraId="4880FCDE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5.2.2.</w:t>
            </w:r>
          </w:p>
        </w:tc>
        <w:tc>
          <w:tcPr>
            <w:tcW w:w="5954" w:type="dxa"/>
            <w:gridSpan w:val="8"/>
          </w:tcPr>
          <w:p w14:paraId="1771BE45" w14:textId="77777777" w:rsidR="00D35739" w:rsidRPr="00F43A65" w:rsidRDefault="00D35739" w:rsidP="004707FB">
            <w:pPr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Руководитель подразделения внутреннего аудита подотчетен совету директоров общества, назначается и снимается с должности по решению совета директоров общества</w:t>
            </w:r>
          </w:p>
        </w:tc>
        <w:tc>
          <w:tcPr>
            <w:tcW w:w="2263" w:type="dxa"/>
            <w:gridSpan w:val="10"/>
          </w:tcPr>
          <w:p w14:paraId="019D2CF2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1989" w:type="dxa"/>
          </w:tcPr>
          <w:p w14:paraId="05D1E528" w14:textId="77777777" w:rsidR="00D35739" w:rsidRPr="00F43A65" w:rsidRDefault="00D35739" w:rsidP="004707FB">
            <w:pPr>
              <w:rPr>
                <w:sz w:val="22"/>
                <w:szCs w:val="22"/>
              </w:rPr>
            </w:pPr>
          </w:p>
        </w:tc>
      </w:tr>
      <w:tr w:rsidR="001E4FCE" w:rsidRPr="00F43A65" w14:paraId="6EB15E68" w14:textId="77777777" w:rsidTr="00F75083">
        <w:trPr>
          <w:trHeight w:val="824"/>
        </w:trPr>
        <w:tc>
          <w:tcPr>
            <w:tcW w:w="675" w:type="dxa"/>
          </w:tcPr>
          <w:p w14:paraId="1BB6EEAA" w14:textId="77777777" w:rsidR="001E4FCE" w:rsidRPr="00F43A65" w:rsidRDefault="001E4FCE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5.2.3.</w:t>
            </w:r>
          </w:p>
        </w:tc>
        <w:tc>
          <w:tcPr>
            <w:tcW w:w="5954" w:type="dxa"/>
            <w:gridSpan w:val="8"/>
          </w:tcPr>
          <w:p w14:paraId="53EEA435" w14:textId="77777777" w:rsidR="001E4FCE" w:rsidRPr="00F43A65" w:rsidRDefault="001E4FCE" w:rsidP="004707FB">
            <w:pPr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 обществе утверждена политика в области внутреннего аудита (Положение о внутреннем аудите), определяющая цели, задачи и функции внутреннего аудита</w:t>
            </w:r>
          </w:p>
        </w:tc>
        <w:tc>
          <w:tcPr>
            <w:tcW w:w="2263" w:type="dxa"/>
            <w:gridSpan w:val="10"/>
          </w:tcPr>
          <w:p w14:paraId="051E64CB" w14:textId="77777777" w:rsidR="001E4FCE" w:rsidRPr="00F43A65" w:rsidRDefault="001E4FCE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1989" w:type="dxa"/>
          </w:tcPr>
          <w:p w14:paraId="7A0D638F" w14:textId="77777777" w:rsidR="001E4FCE" w:rsidRPr="00F43A65" w:rsidRDefault="001E4FCE" w:rsidP="004707FB">
            <w:pPr>
              <w:rPr>
                <w:sz w:val="22"/>
                <w:szCs w:val="22"/>
              </w:rPr>
            </w:pPr>
          </w:p>
        </w:tc>
      </w:tr>
      <w:tr w:rsidR="00D35739" w:rsidRPr="00F43A65" w14:paraId="2D256948" w14:textId="77777777" w:rsidTr="00F75083">
        <w:tc>
          <w:tcPr>
            <w:tcW w:w="10881" w:type="dxa"/>
            <w:gridSpan w:val="20"/>
          </w:tcPr>
          <w:p w14:paraId="257FA68E" w14:textId="77777777" w:rsidR="00D35739" w:rsidRPr="00F43A65" w:rsidRDefault="00D35739" w:rsidP="004707FB">
            <w:pPr>
              <w:jc w:val="center"/>
              <w:rPr>
                <w:b/>
                <w:b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VI. Раскрытие информации об обществе, информационная политика общества</w:t>
            </w:r>
          </w:p>
        </w:tc>
      </w:tr>
      <w:tr w:rsidR="00D35739" w:rsidRPr="00F43A65" w14:paraId="5B5AE01A" w14:textId="77777777" w:rsidTr="00F75083">
        <w:tc>
          <w:tcPr>
            <w:tcW w:w="675" w:type="dxa"/>
          </w:tcPr>
          <w:p w14:paraId="0F44C4E1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6.1.</w:t>
            </w:r>
          </w:p>
        </w:tc>
        <w:tc>
          <w:tcPr>
            <w:tcW w:w="10206" w:type="dxa"/>
            <w:gridSpan w:val="19"/>
          </w:tcPr>
          <w:p w14:paraId="5C41976C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Общество и его деятельность должны быть прозрачными для акционеров, инвесторов и иных заинтересованных лиц</w:t>
            </w:r>
          </w:p>
        </w:tc>
      </w:tr>
      <w:tr w:rsidR="00D35739" w:rsidRPr="00F43A65" w14:paraId="1F03A917" w14:textId="77777777" w:rsidTr="00F75083">
        <w:tc>
          <w:tcPr>
            <w:tcW w:w="675" w:type="dxa"/>
          </w:tcPr>
          <w:p w14:paraId="4854256E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6.1.1.</w:t>
            </w:r>
          </w:p>
        </w:tc>
        <w:tc>
          <w:tcPr>
            <w:tcW w:w="5103" w:type="dxa"/>
            <w:gridSpan w:val="2"/>
          </w:tcPr>
          <w:p w14:paraId="5F2CBA96" w14:textId="77777777" w:rsidR="00D35739" w:rsidRPr="00F43A65" w:rsidRDefault="00D35739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 обществе утвержден внутренний документ, определяющий информационную политику общества, соответствующую рекомендациям Кодекса корпоративного управления. Информационная политика общества включает следующие способы взаимодействия с инвесторами и иными заинтересованными лицами:</w:t>
            </w:r>
          </w:p>
          <w:p w14:paraId="51FEED39" w14:textId="77777777" w:rsidR="00D35739" w:rsidRPr="00F43A65" w:rsidRDefault="00D35739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организация специальной страницы сайта общества в сети «Интернет», на которой размещаются ответы на типичные вопросы акционеров и инвесторов, регулярно обновляемый календарь корпоративных событий общества, а также иная полезная для акционеров и инвесторов информация;</w:t>
            </w:r>
          </w:p>
          <w:p w14:paraId="3BDF90A7" w14:textId="77777777" w:rsidR="00D35739" w:rsidRPr="00F43A65" w:rsidRDefault="00D35739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регулярное проведение встреч членов исполнительных органов и иных ключевых руководящих работников общества с аналитиками;</w:t>
            </w:r>
          </w:p>
          <w:p w14:paraId="0ABD348F" w14:textId="77777777" w:rsidR="00D35739" w:rsidRPr="00F43A65" w:rsidRDefault="00D35739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lastRenderedPageBreak/>
              <w:t>регулярное проведение презентаций (в том числе в форме телеконференций, веб-</w:t>
            </w:r>
            <w:proofErr w:type="spellStart"/>
            <w:r w:rsidRPr="00F43A65">
              <w:rPr>
                <w:sz w:val="22"/>
                <w:szCs w:val="22"/>
              </w:rPr>
              <w:t>кастов</w:t>
            </w:r>
            <w:proofErr w:type="spellEnd"/>
            <w:r w:rsidRPr="00F43A65">
              <w:rPr>
                <w:sz w:val="22"/>
                <w:szCs w:val="22"/>
              </w:rPr>
              <w:t>) и встреч с участием членов органов управления и иных ключевых руководящих работников общества, в том числе сопутствующих публикации бухгалтерской (финансовой) отчетности общества, либо связанных с основными инвестиционными проектами и планами стратегического развития общества</w:t>
            </w:r>
          </w:p>
        </w:tc>
        <w:tc>
          <w:tcPr>
            <w:tcW w:w="2410" w:type="dxa"/>
            <w:gridSpan w:val="10"/>
          </w:tcPr>
          <w:p w14:paraId="1795F5EB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lastRenderedPageBreak/>
              <w:t>Соблюдается</w:t>
            </w:r>
            <w:r w:rsidR="00326CD1" w:rsidRPr="00F43A65">
              <w:rPr>
                <w:sz w:val="22"/>
                <w:szCs w:val="22"/>
              </w:rPr>
              <w:t xml:space="preserve"> частично</w:t>
            </w:r>
          </w:p>
        </w:tc>
        <w:tc>
          <w:tcPr>
            <w:tcW w:w="2693" w:type="dxa"/>
            <w:gridSpan w:val="7"/>
          </w:tcPr>
          <w:p w14:paraId="6F07F30A" w14:textId="77777777" w:rsidR="00D35739" w:rsidRPr="00F43A65" w:rsidRDefault="00326CD1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Проведение презентаций и встреч с участием членов органов управления и </w:t>
            </w:r>
            <w:proofErr w:type="gramStart"/>
            <w:r w:rsidRPr="00F43A65">
              <w:rPr>
                <w:sz w:val="22"/>
                <w:szCs w:val="22"/>
              </w:rPr>
              <w:t>иных  ключевых</w:t>
            </w:r>
            <w:proofErr w:type="gramEnd"/>
            <w:r w:rsidRPr="00F43A65">
              <w:rPr>
                <w:sz w:val="22"/>
                <w:szCs w:val="22"/>
              </w:rPr>
              <w:t xml:space="preserve"> руководящих работников общества (в том числе в форме телеконференций ,  веб-</w:t>
            </w:r>
            <w:proofErr w:type="spellStart"/>
            <w:r w:rsidRPr="00F43A65">
              <w:rPr>
                <w:sz w:val="22"/>
                <w:szCs w:val="22"/>
              </w:rPr>
              <w:t>кастов</w:t>
            </w:r>
            <w:proofErr w:type="spellEnd"/>
            <w:r w:rsidRPr="00F43A65">
              <w:rPr>
                <w:sz w:val="22"/>
                <w:szCs w:val="22"/>
              </w:rPr>
              <w:t>) не проводится.</w:t>
            </w:r>
          </w:p>
        </w:tc>
      </w:tr>
      <w:tr w:rsidR="00D35739" w:rsidRPr="00F43A65" w14:paraId="1C02FDE0" w14:textId="77777777" w:rsidTr="00F75083">
        <w:tc>
          <w:tcPr>
            <w:tcW w:w="675" w:type="dxa"/>
          </w:tcPr>
          <w:p w14:paraId="6A7AA4E7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6.1.2.</w:t>
            </w:r>
          </w:p>
        </w:tc>
        <w:tc>
          <w:tcPr>
            <w:tcW w:w="5103" w:type="dxa"/>
            <w:gridSpan w:val="2"/>
          </w:tcPr>
          <w:p w14:paraId="7E15320B" w14:textId="77777777" w:rsidR="00D35739" w:rsidRPr="00F43A65" w:rsidRDefault="00D35739" w:rsidP="004707FB">
            <w:pPr>
              <w:adjustRightInd w:val="0"/>
              <w:ind w:firstLine="204"/>
              <w:jc w:val="both"/>
              <w:rPr>
                <w:color w:val="000000"/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Реализация обществом информационной политики осуществляется исполнительными органами общества. Контроль за надлежащим раскрытием информации и соблюдением информационной политики осуществляет совет </w:t>
            </w:r>
            <w:proofErr w:type="gramStart"/>
            <w:r w:rsidRPr="00F43A65">
              <w:rPr>
                <w:sz w:val="22"/>
                <w:szCs w:val="22"/>
              </w:rPr>
              <w:t xml:space="preserve">директоров </w:t>
            </w:r>
            <w:r w:rsidR="002A6B7D" w:rsidRPr="00F43A65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410" w:type="dxa"/>
            <w:gridSpan w:val="10"/>
          </w:tcPr>
          <w:p w14:paraId="0E2DC111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Соблюдается</w:t>
            </w:r>
          </w:p>
        </w:tc>
        <w:tc>
          <w:tcPr>
            <w:tcW w:w="2693" w:type="dxa"/>
            <w:gridSpan w:val="7"/>
          </w:tcPr>
          <w:p w14:paraId="0C546067" w14:textId="77777777" w:rsidR="00D35739" w:rsidRPr="00F43A65" w:rsidRDefault="00D35739" w:rsidP="004707FB">
            <w:pPr>
              <w:rPr>
                <w:sz w:val="22"/>
                <w:szCs w:val="22"/>
              </w:rPr>
            </w:pPr>
          </w:p>
        </w:tc>
      </w:tr>
      <w:tr w:rsidR="00AA3A73" w:rsidRPr="00F43A65" w14:paraId="2C284C47" w14:textId="77777777" w:rsidTr="00F75083">
        <w:trPr>
          <w:trHeight w:val="1437"/>
        </w:trPr>
        <w:tc>
          <w:tcPr>
            <w:tcW w:w="675" w:type="dxa"/>
          </w:tcPr>
          <w:p w14:paraId="39D24587" w14:textId="77777777" w:rsidR="00AA3A73" w:rsidRPr="00F43A65" w:rsidRDefault="00AA3A73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6.1.3.</w:t>
            </w:r>
          </w:p>
        </w:tc>
        <w:tc>
          <w:tcPr>
            <w:tcW w:w="5103" w:type="dxa"/>
            <w:gridSpan w:val="2"/>
          </w:tcPr>
          <w:p w14:paraId="52C22D00" w14:textId="77777777" w:rsidR="00AA3A73" w:rsidRPr="00F43A65" w:rsidRDefault="00AA3A73" w:rsidP="004707FB">
            <w:pPr>
              <w:adjustRightInd w:val="0"/>
              <w:ind w:firstLine="204"/>
              <w:jc w:val="both"/>
              <w:rPr>
                <w:color w:val="000000"/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 обществе установлены процедуры, обеспечивающие координацию работы всех служб и структурных подразделений общества, связанных с раскрытием информации или деятельность которых может привести к необходимости раскрытия информации</w:t>
            </w:r>
          </w:p>
        </w:tc>
        <w:tc>
          <w:tcPr>
            <w:tcW w:w="2410" w:type="dxa"/>
            <w:gridSpan w:val="10"/>
          </w:tcPr>
          <w:p w14:paraId="7E45347C" w14:textId="77777777" w:rsidR="00AA3A73" w:rsidRPr="00F43A65" w:rsidRDefault="00AA3A73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Соблюдается</w:t>
            </w:r>
          </w:p>
        </w:tc>
        <w:tc>
          <w:tcPr>
            <w:tcW w:w="2693" w:type="dxa"/>
            <w:gridSpan w:val="7"/>
          </w:tcPr>
          <w:p w14:paraId="3FFB70EF" w14:textId="77777777" w:rsidR="00AA3A73" w:rsidRPr="00F43A65" w:rsidRDefault="00AA3A73" w:rsidP="004707FB">
            <w:pPr>
              <w:rPr>
                <w:sz w:val="22"/>
                <w:szCs w:val="22"/>
              </w:rPr>
            </w:pPr>
          </w:p>
        </w:tc>
      </w:tr>
      <w:tr w:rsidR="00D35739" w:rsidRPr="00F43A65" w14:paraId="72ADA9FD" w14:textId="77777777" w:rsidTr="00F75083">
        <w:tc>
          <w:tcPr>
            <w:tcW w:w="675" w:type="dxa"/>
          </w:tcPr>
          <w:p w14:paraId="21031643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6.2.</w:t>
            </w:r>
          </w:p>
        </w:tc>
        <w:tc>
          <w:tcPr>
            <w:tcW w:w="10206" w:type="dxa"/>
            <w:gridSpan w:val="19"/>
          </w:tcPr>
          <w:p w14:paraId="0E79D359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Общество должно своевременно раскрывать полную, актуальную и достоверную информацию об обществе для обеспечения возможности принятия обоснованных решений акционерами общества и инвесторами</w:t>
            </w:r>
          </w:p>
        </w:tc>
      </w:tr>
      <w:tr w:rsidR="00D35739" w:rsidRPr="00F43A65" w14:paraId="18A5305C" w14:textId="77777777" w:rsidTr="00F75083">
        <w:tc>
          <w:tcPr>
            <w:tcW w:w="675" w:type="dxa"/>
          </w:tcPr>
          <w:p w14:paraId="0B5F32A5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6.2.1.</w:t>
            </w:r>
          </w:p>
        </w:tc>
        <w:tc>
          <w:tcPr>
            <w:tcW w:w="5245" w:type="dxa"/>
            <w:gridSpan w:val="3"/>
          </w:tcPr>
          <w:p w14:paraId="5E268E6D" w14:textId="77777777" w:rsidR="00D35739" w:rsidRPr="00F43A65" w:rsidRDefault="00D35739" w:rsidP="004707FB">
            <w:pPr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При наличии существенной доли иностранных инвесторов в капитале в обществе обеспечивается параллельно с раскрытием информации на русском языке раскрытие наиболее существенной информации об обществе (в том числе сообщения о проведении общего собрания акционеров, годового отчета общества) на иностранном языке, который является общепринятым на финансовом рынке</w:t>
            </w:r>
          </w:p>
        </w:tc>
        <w:tc>
          <w:tcPr>
            <w:tcW w:w="1134" w:type="dxa"/>
            <w:gridSpan w:val="7"/>
          </w:tcPr>
          <w:p w14:paraId="0832C511" w14:textId="77777777" w:rsidR="00D35739" w:rsidRPr="00F43A65" w:rsidRDefault="00D35739" w:rsidP="004707FB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3827" w:type="dxa"/>
            <w:gridSpan w:val="9"/>
          </w:tcPr>
          <w:p w14:paraId="1EBECC02" w14:textId="77777777" w:rsidR="00D35739" w:rsidRPr="00F43A65" w:rsidRDefault="003419C9" w:rsidP="004707FB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Иностранных </w:t>
            </w:r>
            <w:proofErr w:type="gramStart"/>
            <w:r w:rsidRPr="00F43A65">
              <w:rPr>
                <w:sz w:val="22"/>
                <w:szCs w:val="22"/>
              </w:rPr>
              <w:t>инвесторов  в</w:t>
            </w:r>
            <w:proofErr w:type="gramEnd"/>
            <w:r w:rsidRPr="00F43A65">
              <w:rPr>
                <w:sz w:val="22"/>
                <w:szCs w:val="22"/>
              </w:rPr>
              <w:t xml:space="preserve"> капитале в обществе нет.</w:t>
            </w:r>
          </w:p>
        </w:tc>
      </w:tr>
      <w:tr w:rsidR="00D35739" w:rsidRPr="00F43A65" w14:paraId="61B98EFA" w14:textId="77777777" w:rsidTr="00F75083">
        <w:tc>
          <w:tcPr>
            <w:tcW w:w="675" w:type="dxa"/>
          </w:tcPr>
          <w:p w14:paraId="143D05C7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6.2.2.</w:t>
            </w:r>
          </w:p>
        </w:tc>
        <w:tc>
          <w:tcPr>
            <w:tcW w:w="5245" w:type="dxa"/>
            <w:gridSpan w:val="3"/>
          </w:tcPr>
          <w:p w14:paraId="04135A4B" w14:textId="77777777" w:rsidR="00D35739" w:rsidRPr="00F43A65" w:rsidRDefault="00D35739" w:rsidP="004707FB">
            <w:pPr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 обществе обеспечивается раскрытие информации не только о нем самом, но и о подконтрольных ему юридических лицах, имеющих для него существенное значение</w:t>
            </w:r>
          </w:p>
        </w:tc>
        <w:tc>
          <w:tcPr>
            <w:tcW w:w="1134" w:type="dxa"/>
            <w:gridSpan w:val="7"/>
          </w:tcPr>
          <w:p w14:paraId="757BAF28" w14:textId="77777777" w:rsidR="00D35739" w:rsidRPr="00F43A65" w:rsidRDefault="003419C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3827" w:type="dxa"/>
            <w:gridSpan w:val="9"/>
          </w:tcPr>
          <w:p w14:paraId="24FB8F6A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Информация раскрывается в форме соответствующих разделов </w:t>
            </w:r>
            <w:proofErr w:type="gramStart"/>
            <w:r w:rsidRPr="00F43A65">
              <w:rPr>
                <w:sz w:val="22"/>
                <w:szCs w:val="22"/>
              </w:rPr>
              <w:t>годового  отчета</w:t>
            </w:r>
            <w:proofErr w:type="gramEnd"/>
            <w:r w:rsidRPr="00F43A65">
              <w:rPr>
                <w:sz w:val="22"/>
                <w:szCs w:val="22"/>
              </w:rPr>
              <w:t xml:space="preserve"> Общества</w:t>
            </w:r>
            <w:r w:rsidR="003419C9" w:rsidRPr="00F43A65">
              <w:rPr>
                <w:sz w:val="22"/>
                <w:szCs w:val="22"/>
              </w:rPr>
              <w:t>, подконтрольных обществу  юридических лиц нет.</w:t>
            </w:r>
          </w:p>
        </w:tc>
      </w:tr>
      <w:tr w:rsidR="00D35739" w:rsidRPr="00F43A65" w14:paraId="4DF5BEE4" w14:textId="77777777" w:rsidTr="00F75083">
        <w:tc>
          <w:tcPr>
            <w:tcW w:w="675" w:type="dxa"/>
          </w:tcPr>
          <w:p w14:paraId="26AEF2E0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6.2.3.</w:t>
            </w:r>
          </w:p>
        </w:tc>
        <w:tc>
          <w:tcPr>
            <w:tcW w:w="5245" w:type="dxa"/>
            <w:gridSpan w:val="3"/>
          </w:tcPr>
          <w:p w14:paraId="20A83DFD" w14:textId="77777777" w:rsidR="00D35739" w:rsidRPr="00F43A65" w:rsidRDefault="00D35739" w:rsidP="004707FB">
            <w:pPr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Общество раскрывает годовую и промежуточную (полугодовую) консолидированную или индивидуальную финансовую отчетность, составленную в соответствии с Международными стандартами финансовой отчетности (МСФО). Годовая консолидированная или индивидуальная финансовая отчетность раскрывается вместе с аудиторским заключением, а промежуточная (полугодовая) консолидированная или индивидуальная финансовая отчетность – вместе с отчетом о результатах обзорной аудиторской проверки или аудиторским заключением</w:t>
            </w:r>
          </w:p>
        </w:tc>
        <w:tc>
          <w:tcPr>
            <w:tcW w:w="1134" w:type="dxa"/>
            <w:gridSpan w:val="7"/>
          </w:tcPr>
          <w:p w14:paraId="715ED8BE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Соблюдается</w:t>
            </w:r>
            <w:r w:rsidR="003419C9" w:rsidRPr="00F43A65">
              <w:rPr>
                <w:sz w:val="22"/>
                <w:szCs w:val="22"/>
              </w:rPr>
              <w:t xml:space="preserve"> частично</w:t>
            </w:r>
          </w:p>
        </w:tc>
        <w:tc>
          <w:tcPr>
            <w:tcW w:w="3827" w:type="dxa"/>
            <w:gridSpan w:val="9"/>
          </w:tcPr>
          <w:p w14:paraId="5EADD5F3" w14:textId="77777777" w:rsidR="00D35739" w:rsidRPr="00F43A65" w:rsidRDefault="003419C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Общество раскрывает годовую бухгалтерскую отчетность вместе с отчетом о </w:t>
            </w:r>
            <w:proofErr w:type="gramStart"/>
            <w:r w:rsidRPr="00F43A65">
              <w:rPr>
                <w:sz w:val="22"/>
                <w:szCs w:val="22"/>
              </w:rPr>
              <w:t>результатах  аудиторской</w:t>
            </w:r>
            <w:proofErr w:type="gramEnd"/>
            <w:r w:rsidRPr="00F43A65">
              <w:rPr>
                <w:sz w:val="22"/>
                <w:szCs w:val="22"/>
              </w:rPr>
              <w:t xml:space="preserve"> проверки.</w:t>
            </w:r>
          </w:p>
        </w:tc>
      </w:tr>
      <w:tr w:rsidR="00D35739" w:rsidRPr="00F43A65" w14:paraId="10D5C199" w14:textId="77777777" w:rsidTr="00F75083">
        <w:tc>
          <w:tcPr>
            <w:tcW w:w="675" w:type="dxa"/>
          </w:tcPr>
          <w:p w14:paraId="67A91515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6.2.4.</w:t>
            </w:r>
          </w:p>
        </w:tc>
        <w:tc>
          <w:tcPr>
            <w:tcW w:w="5245" w:type="dxa"/>
            <w:gridSpan w:val="3"/>
          </w:tcPr>
          <w:p w14:paraId="5C9AA1D1" w14:textId="77777777" w:rsidR="00D35739" w:rsidRPr="00F43A65" w:rsidRDefault="00D35739" w:rsidP="004707FB">
            <w:pPr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Обществом раскрыт специальный меморандум, содержащий планы в отношении общества лица, контролирующего общество. Указанный меморандум составлен в соответствии с рекомендациями Кодекса корпоративного управления</w:t>
            </w:r>
          </w:p>
        </w:tc>
        <w:tc>
          <w:tcPr>
            <w:tcW w:w="1134" w:type="dxa"/>
            <w:gridSpan w:val="7"/>
          </w:tcPr>
          <w:p w14:paraId="333EAAF0" w14:textId="77777777" w:rsidR="00D35739" w:rsidRPr="00F43A65" w:rsidRDefault="00D35739" w:rsidP="004707FB">
            <w:pPr>
              <w:rPr>
                <w:sz w:val="22"/>
                <w:szCs w:val="22"/>
                <w:highlight w:val="yellow"/>
              </w:rPr>
            </w:pPr>
            <w:r w:rsidRPr="00F43A65">
              <w:rPr>
                <w:sz w:val="22"/>
                <w:szCs w:val="22"/>
              </w:rPr>
              <w:t>Не соблюдается</w:t>
            </w:r>
          </w:p>
        </w:tc>
        <w:tc>
          <w:tcPr>
            <w:tcW w:w="3827" w:type="dxa"/>
            <w:gridSpan w:val="9"/>
          </w:tcPr>
          <w:p w14:paraId="06309521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</w:p>
        </w:tc>
      </w:tr>
      <w:tr w:rsidR="00D35739" w:rsidRPr="00F43A65" w14:paraId="2AEF1868" w14:textId="77777777" w:rsidTr="00F75083">
        <w:tc>
          <w:tcPr>
            <w:tcW w:w="675" w:type="dxa"/>
          </w:tcPr>
          <w:p w14:paraId="7370BD4E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6.2.5.</w:t>
            </w:r>
          </w:p>
        </w:tc>
        <w:tc>
          <w:tcPr>
            <w:tcW w:w="5245" w:type="dxa"/>
            <w:gridSpan w:val="3"/>
          </w:tcPr>
          <w:p w14:paraId="471B586A" w14:textId="77777777" w:rsidR="00D35739" w:rsidRPr="00F43A65" w:rsidRDefault="00D35739" w:rsidP="004707FB">
            <w:pPr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 обществе обеспечивается раскрытие подробной информации о биографических данных членов совета директоров, включая информацию о том, являются ли они независимыми директорами, а также оперативное раскрытие информации об утрате членом совета директоров статуса независимого директора</w:t>
            </w:r>
          </w:p>
        </w:tc>
        <w:tc>
          <w:tcPr>
            <w:tcW w:w="1134" w:type="dxa"/>
            <w:gridSpan w:val="7"/>
          </w:tcPr>
          <w:p w14:paraId="7F1BB6BE" w14:textId="77777777" w:rsidR="00D35739" w:rsidRPr="00F43A65" w:rsidRDefault="00D35739" w:rsidP="004707FB">
            <w:pPr>
              <w:rPr>
                <w:sz w:val="22"/>
                <w:szCs w:val="22"/>
                <w:highlight w:val="yellow"/>
              </w:rPr>
            </w:pPr>
            <w:r w:rsidRPr="00F43A65">
              <w:rPr>
                <w:sz w:val="22"/>
                <w:szCs w:val="22"/>
              </w:rPr>
              <w:t>Соблюдается</w:t>
            </w:r>
          </w:p>
        </w:tc>
        <w:tc>
          <w:tcPr>
            <w:tcW w:w="3827" w:type="dxa"/>
            <w:gridSpan w:val="9"/>
          </w:tcPr>
          <w:p w14:paraId="653E87DD" w14:textId="77777777" w:rsidR="00D35739" w:rsidRPr="00F43A65" w:rsidRDefault="003419C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Р</w:t>
            </w:r>
            <w:r w:rsidR="00D35739" w:rsidRPr="00F43A65">
              <w:rPr>
                <w:sz w:val="22"/>
                <w:szCs w:val="22"/>
              </w:rPr>
              <w:t xml:space="preserve">аскрытие информации о членах Совета директоров </w:t>
            </w:r>
            <w:r w:rsidR="007461AB" w:rsidRPr="00F43A65">
              <w:rPr>
                <w:sz w:val="22"/>
                <w:szCs w:val="22"/>
              </w:rPr>
              <w:t>о</w:t>
            </w:r>
            <w:r w:rsidR="00D35739" w:rsidRPr="00F43A65">
              <w:rPr>
                <w:sz w:val="22"/>
                <w:szCs w:val="22"/>
              </w:rPr>
              <w:t xml:space="preserve">бщества </w:t>
            </w:r>
            <w:proofErr w:type="gramStart"/>
            <w:r w:rsidR="00D35739" w:rsidRPr="00F43A65">
              <w:rPr>
                <w:sz w:val="22"/>
                <w:szCs w:val="22"/>
              </w:rPr>
              <w:t>осуществляется  в</w:t>
            </w:r>
            <w:proofErr w:type="gramEnd"/>
            <w:r w:rsidR="00D35739" w:rsidRPr="00F43A65">
              <w:rPr>
                <w:sz w:val="22"/>
                <w:szCs w:val="22"/>
              </w:rPr>
              <w:t xml:space="preserve"> форме соответствующих разделов годового  отчета </w:t>
            </w:r>
            <w:r w:rsidR="007461AB" w:rsidRPr="00F43A65">
              <w:rPr>
                <w:sz w:val="22"/>
                <w:szCs w:val="22"/>
              </w:rPr>
              <w:t>о</w:t>
            </w:r>
            <w:r w:rsidR="00D35739" w:rsidRPr="00F43A65">
              <w:rPr>
                <w:sz w:val="22"/>
                <w:szCs w:val="22"/>
              </w:rPr>
              <w:t xml:space="preserve">бщества </w:t>
            </w:r>
          </w:p>
        </w:tc>
      </w:tr>
      <w:tr w:rsidR="00D35739" w:rsidRPr="00F43A65" w14:paraId="3A59823D" w14:textId="77777777" w:rsidTr="00F75083">
        <w:tc>
          <w:tcPr>
            <w:tcW w:w="675" w:type="dxa"/>
          </w:tcPr>
          <w:p w14:paraId="31880F92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lastRenderedPageBreak/>
              <w:t>6.2.6.</w:t>
            </w:r>
          </w:p>
        </w:tc>
        <w:tc>
          <w:tcPr>
            <w:tcW w:w="5245" w:type="dxa"/>
            <w:gridSpan w:val="3"/>
          </w:tcPr>
          <w:p w14:paraId="4BCA19F2" w14:textId="77777777" w:rsidR="00D35739" w:rsidRPr="00F43A65" w:rsidRDefault="00D35739" w:rsidP="004707FB">
            <w:pPr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Общество раскрывает информацию о структуре капитала в соответствии с рекомендациями Кодекса корпоративного управления</w:t>
            </w:r>
          </w:p>
        </w:tc>
        <w:tc>
          <w:tcPr>
            <w:tcW w:w="1134" w:type="dxa"/>
            <w:gridSpan w:val="7"/>
          </w:tcPr>
          <w:p w14:paraId="235244D0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Соблюдается частично</w:t>
            </w:r>
          </w:p>
        </w:tc>
        <w:tc>
          <w:tcPr>
            <w:tcW w:w="3827" w:type="dxa"/>
            <w:gridSpan w:val="9"/>
          </w:tcPr>
          <w:p w14:paraId="2626A89F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Общество не является публичным хозяйственным обществом.  </w:t>
            </w:r>
          </w:p>
          <w:p w14:paraId="341F930F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Информация о структуре капитала указана на сайте </w:t>
            </w:r>
            <w:r w:rsidR="007461AB" w:rsidRPr="00F43A65">
              <w:rPr>
                <w:sz w:val="22"/>
                <w:szCs w:val="22"/>
              </w:rPr>
              <w:t>о</w:t>
            </w:r>
            <w:r w:rsidRPr="00F43A65">
              <w:rPr>
                <w:sz w:val="22"/>
                <w:szCs w:val="22"/>
              </w:rPr>
              <w:t xml:space="preserve">бщества </w:t>
            </w:r>
            <w:proofErr w:type="gramStart"/>
            <w:r w:rsidRPr="00F43A65">
              <w:rPr>
                <w:sz w:val="22"/>
                <w:szCs w:val="22"/>
              </w:rPr>
              <w:t xml:space="preserve">в </w:t>
            </w:r>
            <w:r w:rsidR="00B65CE9" w:rsidRPr="00F43A65">
              <w:rPr>
                <w:sz w:val="22"/>
                <w:szCs w:val="22"/>
              </w:rPr>
              <w:t xml:space="preserve"> форме</w:t>
            </w:r>
            <w:proofErr w:type="gramEnd"/>
            <w:r w:rsidR="00B65CE9" w:rsidRPr="00F43A65">
              <w:rPr>
                <w:sz w:val="22"/>
                <w:szCs w:val="22"/>
              </w:rPr>
              <w:t xml:space="preserve"> соответствующих разделов годового  отчета </w:t>
            </w:r>
            <w:r w:rsidR="007461AB" w:rsidRPr="00F43A65">
              <w:rPr>
                <w:sz w:val="22"/>
                <w:szCs w:val="22"/>
              </w:rPr>
              <w:t>о</w:t>
            </w:r>
            <w:r w:rsidR="00B65CE9" w:rsidRPr="00F43A65">
              <w:rPr>
                <w:sz w:val="22"/>
                <w:szCs w:val="22"/>
              </w:rPr>
              <w:t>бщества</w:t>
            </w:r>
          </w:p>
        </w:tc>
      </w:tr>
      <w:tr w:rsidR="00AA3A73" w:rsidRPr="00F43A65" w14:paraId="60F00CFA" w14:textId="77777777" w:rsidTr="00F75083">
        <w:trPr>
          <w:trHeight w:val="14034"/>
        </w:trPr>
        <w:tc>
          <w:tcPr>
            <w:tcW w:w="675" w:type="dxa"/>
          </w:tcPr>
          <w:p w14:paraId="16E62532" w14:textId="77777777" w:rsidR="00AA3A73" w:rsidRPr="00F43A65" w:rsidRDefault="00AA3A73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lastRenderedPageBreak/>
              <w:t>6.2.7.</w:t>
            </w:r>
          </w:p>
        </w:tc>
        <w:tc>
          <w:tcPr>
            <w:tcW w:w="5245" w:type="dxa"/>
            <w:gridSpan w:val="3"/>
          </w:tcPr>
          <w:p w14:paraId="162DAA23" w14:textId="77777777" w:rsidR="00AA3A73" w:rsidRPr="00F43A65" w:rsidRDefault="00AA3A73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Годовой отчет общества содержит дополнительную информацию, рекомендуемую Кодексом корпоративного управления:</w:t>
            </w:r>
          </w:p>
          <w:p w14:paraId="70E4B251" w14:textId="77777777" w:rsidR="00AA3A73" w:rsidRPr="00F43A65" w:rsidRDefault="00AA3A73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краткий обзор наиболее существенных сделок, в том числе взаимосвязанных сделок, совершенных обществом и подконтрольными ему юридическими лицами за последний год;</w:t>
            </w:r>
          </w:p>
          <w:p w14:paraId="1099B0B6" w14:textId="77777777" w:rsidR="00AA3A73" w:rsidRPr="00F43A65" w:rsidRDefault="00AA3A73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отчет о работе совета директоров </w:t>
            </w:r>
            <w:r w:rsidRPr="00F43A65">
              <w:rPr>
                <w:sz w:val="22"/>
                <w:szCs w:val="22"/>
              </w:rPr>
              <w:br/>
              <w:t xml:space="preserve">(в том числе комитетов совета директоров) за год, содержащий, в том числе, </w:t>
            </w:r>
            <w:r w:rsidRPr="00F43A65">
              <w:rPr>
                <w:sz w:val="22"/>
                <w:szCs w:val="22"/>
              </w:rPr>
              <w:br/>
              <w:t xml:space="preserve">сведения о количестве очных (заочных) заседаний, об участии </w:t>
            </w:r>
            <w:r w:rsidRPr="00F43A65">
              <w:rPr>
                <w:sz w:val="22"/>
                <w:szCs w:val="22"/>
              </w:rPr>
              <w:br/>
              <w:t>каждого из членов совета директоров в заседаниях, описание наиболее существенных вопросов и наиболее сложных проблем, рассмотренных на заседаниях совета директоров и комитетов совета директоров, основных рекомендаций, которые комитеты давали совету директоров;</w:t>
            </w:r>
          </w:p>
          <w:p w14:paraId="731CDD27" w14:textId="77777777" w:rsidR="00AA3A73" w:rsidRPr="00F43A65" w:rsidRDefault="00AA3A73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сведения о прямом или косвенном владении членами совета директоров и исполнительных органов общества акциями общества;</w:t>
            </w:r>
          </w:p>
          <w:p w14:paraId="355D135C" w14:textId="77777777" w:rsidR="00AA3A73" w:rsidRPr="00F43A65" w:rsidRDefault="00AA3A73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сведения о наличии у членов совета директоров и исполнительных органов конфликта интересов (в том числе связанного с участием указанных лиц в органах управления конкурентов общества);</w:t>
            </w:r>
          </w:p>
          <w:p w14:paraId="4EBC835E" w14:textId="77777777" w:rsidR="00AA3A73" w:rsidRPr="00F43A65" w:rsidRDefault="00AA3A73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описание системы вознаграждения членов совета директоров, в том числе размер индивидуального вознаграждения по итогам года по каждому члену совета директоров (с разбивкой на базовое, дополнительное вознаграждение за председательство в совете директоров, за председательство (членство) в комитетах при совете директоров, размер участия в долгосрочной мотивационной программе, объем участия каждого члена совета директоров в опционной программе, при наличии таковой), компенсаций расходов, связанных с участием в совете директоров, а также расходов общества на страхование ответственности директоров как членов органов управления;</w:t>
            </w:r>
          </w:p>
          <w:p w14:paraId="310889E9" w14:textId="77777777" w:rsidR="00AA3A73" w:rsidRPr="00F43A65" w:rsidRDefault="00AA3A73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сведения о суммарном вознаграждении за год:</w:t>
            </w:r>
          </w:p>
          <w:p w14:paraId="2F9F848A" w14:textId="77777777" w:rsidR="00AA3A73" w:rsidRPr="00F43A65" w:rsidRDefault="00AA3A73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а) по группе из не менее пяти наиболее высокооплачиваемых членов исполнительных органов и иных ключевых руководящих работников общества с разбивкой по каждому виду вознаграждения; </w:t>
            </w:r>
          </w:p>
          <w:p w14:paraId="15AC7442" w14:textId="77777777" w:rsidR="00AA3A73" w:rsidRPr="00F43A65" w:rsidRDefault="00AA3A73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б) по всем членам исполнительных органов и иным ключевым руководящим работникам общества, на которых распространяется действие политики общества в области вознаграждения, с разбивкой по каждому виду вознаграждения;</w:t>
            </w:r>
          </w:p>
          <w:p w14:paraId="13F4BE74" w14:textId="77777777" w:rsidR="00AA3A73" w:rsidRPr="00F43A65" w:rsidRDefault="00AA3A73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сведения о вознаграждении за год единоличного исполнительного органа, которое он получил или должен получить от общества (юридического лица из группы организаций, в состав которой входит общество) с разбивкой по каждому виду вознаграждения, как за исполнение им обязанностей единоличного исполнительного органа, так и по иным основаниям</w:t>
            </w:r>
          </w:p>
        </w:tc>
        <w:tc>
          <w:tcPr>
            <w:tcW w:w="1134" w:type="dxa"/>
            <w:gridSpan w:val="7"/>
          </w:tcPr>
          <w:p w14:paraId="2F3B1DA4" w14:textId="77777777" w:rsidR="00AA3A73" w:rsidRPr="00F43A65" w:rsidRDefault="006245C6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</w:t>
            </w:r>
            <w:r w:rsidR="00AA3A73" w:rsidRPr="00F43A65">
              <w:rPr>
                <w:sz w:val="22"/>
                <w:szCs w:val="22"/>
              </w:rPr>
              <w:t>облюдается</w:t>
            </w:r>
          </w:p>
        </w:tc>
        <w:tc>
          <w:tcPr>
            <w:tcW w:w="3827" w:type="dxa"/>
            <w:gridSpan w:val="9"/>
          </w:tcPr>
          <w:p w14:paraId="09ECEA95" w14:textId="77777777" w:rsidR="00AA3A73" w:rsidRPr="00F43A65" w:rsidRDefault="00AA3A73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Годовой отчет </w:t>
            </w:r>
            <w:r w:rsidR="007461AB" w:rsidRPr="00F43A65">
              <w:rPr>
                <w:sz w:val="22"/>
                <w:szCs w:val="22"/>
              </w:rPr>
              <w:t>о</w:t>
            </w:r>
            <w:r w:rsidRPr="00F43A65">
              <w:rPr>
                <w:sz w:val="22"/>
                <w:szCs w:val="22"/>
              </w:rPr>
              <w:t xml:space="preserve">бщества содержит необходимую информацию, в соответствии с </w:t>
            </w:r>
            <w:proofErr w:type="gramStart"/>
            <w:r w:rsidRPr="00F43A65">
              <w:rPr>
                <w:sz w:val="22"/>
                <w:szCs w:val="22"/>
              </w:rPr>
              <w:t>требованиями  ФЗ</w:t>
            </w:r>
            <w:proofErr w:type="gramEnd"/>
            <w:r w:rsidRPr="00F43A65">
              <w:rPr>
                <w:sz w:val="22"/>
                <w:szCs w:val="22"/>
              </w:rPr>
              <w:t xml:space="preserve"> «Об акционерных обществах» и «Положения о раскрытии информации эмитентами эмиссионных ценных бумаг»</w:t>
            </w:r>
          </w:p>
        </w:tc>
      </w:tr>
      <w:tr w:rsidR="002A6B7D" w:rsidRPr="00F43A65" w14:paraId="05899CE8" w14:textId="77777777" w:rsidTr="00F75083">
        <w:tc>
          <w:tcPr>
            <w:tcW w:w="675" w:type="dxa"/>
          </w:tcPr>
          <w:p w14:paraId="742EAB28" w14:textId="77777777" w:rsidR="002A6B7D" w:rsidRPr="00F43A65" w:rsidRDefault="00AA3A73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6.3.</w:t>
            </w:r>
          </w:p>
        </w:tc>
        <w:tc>
          <w:tcPr>
            <w:tcW w:w="10206" w:type="dxa"/>
            <w:gridSpan w:val="19"/>
          </w:tcPr>
          <w:p w14:paraId="3D6923A7" w14:textId="77777777" w:rsidR="002A6B7D" w:rsidRPr="00F43A65" w:rsidRDefault="002A6B7D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Предоставление обществом информации и документов по запросам акционеров должно осуществляться в соответствии с принципами равнодоступности и необременительности</w:t>
            </w:r>
          </w:p>
        </w:tc>
      </w:tr>
      <w:tr w:rsidR="00AA3A73" w:rsidRPr="00F43A65" w14:paraId="621F819E" w14:textId="77777777" w:rsidTr="00F75083">
        <w:trPr>
          <w:trHeight w:val="1437"/>
        </w:trPr>
        <w:tc>
          <w:tcPr>
            <w:tcW w:w="675" w:type="dxa"/>
          </w:tcPr>
          <w:p w14:paraId="0B551E97" w14:textId="77777777" w:rsidR="00AA3A73" w:rsidRPr="00F43A65" w:rsidRDefault="00AA3A73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lastRenderedPageBreak/>
              <w:t>6.3.1.</w:t>
            </w:r>
          </w:p>
        </w:tc>
        <w:tc>
          <w:tcPr>
            <w:tcW w:w="5670" w:type="dxa"/>
            <w:gridSpan w:val="6"/>
          </w:tcPr>
          <w:p w14:paraId="5B834412" w14:textId="77777777" w:rsidR="00AA3A73" w:rsidRPr="00F43A65" w:rsidRDefault="00AA3A73" w:rsidP="004707FB">
            <w:pPr>
              <w:adjustRightInd w:val="0"/>
              <w:ind w:firstLine="20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В соответствии с информационной политикой общества акционерам общества, владеющим одинаковым количеством голосующих акций общества, обеспечивается равный доступ к информации и документам общества </w:t>
            </w:r>
          </w:p>
        </w:tc>
        <w:tc>
          <w:tcPr>
            <w:tcW w:w="1560" w:type="dxa"/>
            <w:gridSpan w:val="5"/>
          </w:tcPr>
          <w:p w14:paraId="55D74FBD" w14:textId="77777777" w:rsidR="00AA3A73" w:rsidRPr="00F43A65" w:rsidRDefault="00AA3A73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Соблюдается </w:t>
            </w:r>
          </w:p>
        </w:tc>
        <w:tc>
          <w:tcPr>
            <w:tcW w:w="2976" w:type="dxa"/>
            <w:gridSpan w:val="8"/>
          </w:tcPr>
          <w:p w14:paraId="401AE066" w14:textId="77777777" w:rsidR="00AA3A73" w:rsidRPr="00F43A65" w:rsidRDefault="00AA3A73" w:rsidP="004707FB">
            <w:pPr>
              <w:rPr>
                <w:sz w:val="22"/>
                <w:szCs w:val="22"/>
              </w:rPr>
            </w:pPr>
          </w:p>
        </w:tc>
      </w:tr>
      <w:tr w:rsidR="00D35739" w:rsidRPr="00F43A65" w14:paraId="73635B88" w14:textId="77777777" w:rsidTr="00F75083">
        <w:tc>
          <w:tcPr>
            <w:tcW w:w="10881" w:type="dxa"/>
            <w:gridSpan w:val="20"/>
          </w:tcPr>
          <w:p w14:paraId="6DBC7F0F" w14:textId="77777777" w:rsidR="00D35739" w:rsidRPr="00F43A65" w:rsidRDefault="00D35739" w:rsidP="004707FB">
            <w:pPr>
              <w:jc w:val="center"/>
              <w:rPr>
                <w:b/>
                <w:bCs/>
                <w:sz w:val="22"/>
                <w:szCs w:val="22"/>
              </w:rPr>
            </w:pPr>
            <w:r w:rsidRPr="00F43A65">
              <w:rPr>
                <w:b/>
                <w:bCs/>
                <w:sz w:val="22"/>
                <w:szCs w:val="22"/>
              </w:rPr>
              <w:t>VII. Существенные корпоративные действия</w:t>
            </w:r>
          </w:p>
        </w:tc>
      </w:tr>
      <w:tr w:rsidR="00D35739" w:rsidRPr="00F43A65" w14:paraId="2686BD79" w14:textId="77777777" w:rsidTr="00F75083">
        <w:tc>
          <w:tcPr>
            <w:tcW w:w="675" w:type="dxa"/>
          </w:tcPr>
          <w:p w14:paraId="45BB5EA0" w14:textId="77777777" w:rsidR="00D35739" w:rsidRPr="00F43A65" w:rsidRDefault="00D35739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7.1.</w:t>
            </w:r>
          </w:p>
        </w:tc>
        <w:tc>
          <w:tcPr>
            <w:tcW w:w="10206" w:type="dxa"/>
            <w:gridSpan w:val="19"/>
          </w:tcPr>
          <w:p w14:paraId="402A0175" w14:textId="77777777" w:rsidR="00D35739" w:rsidRPr="00F43A65" w:rsidRDefault="00D35739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Действия, которые в значительной степени влияют или могут повлиять на структуру акционерного капитала и финансовое состояние общества и, соответственно, на положение акционеров (существенные корпоративные действия), должны осуществляться на справедливых условиях, обеспечивающих соблюдение прав и интересов акционеров, а также иных заинтересованных сторон</w:t>
            </w:r>
          </w:p>
        </w:tc>
      </w:tr>
      <w:tr w:rsidR="00965BD0" w:rsidRPr="00F43A65" w14:paraId="0C22B92D" w14:textId="77777777" w:rsidTr="00F75083">
        <w:trPr>
          <w:trHeight w:val="6141"/>
        </w:trPr>
        <w:tc>
          <w:tcPr>
            <w:tcW w:w="675" w:type="dxa"/>
          </w:tcPr>
          <w:p w14:paraId="1A1F87E0" w14:textId="77777777" w:rsidR="00965BD0" w:rsidRPr="00F43A65" w:rsidRDefault="00965BD0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7.1.1.</w:t>
            </w:r>
          </w:p>
          <w:p w14:paraId="46AC69B3" w14:textId="77777777" w:rsidR="00965BD0" w:rsidRPr="00F43A65" w:rsidRDefault="00965BD0" w:rsidP="004707FB">
            <w:pPr>
              <w:rPr>
                <w:sz w:val="22"/>
                <w:szCs w:val="22"/>
              </w:rPr>
            </w:pPr>
          </w:p>
          <w:p w14:paraId="5F5FE340" w14:textId="77777777" w:rsidR="00965BD0" w:rsidRPr="00F43A65" w:rsidRDefault="00965BD0" w:rsidP="004707F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C9DE550" w14:textId="77777777" w:rsidR="00965BD0" w:rsidRPr="00F43A65" w:rsidRDefault="00965BD0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Уставом общества определен перечень (критерии) сделок или иных действий, являющихся существенными корпоративными действиями, рассмотрение которых отнесено к компетенции совета директоров общества, включая:</w:t>
            </w:r>
          </w:p>
          <w:p w14:paraId="507330D0" w14:textId="77777777" w:rsidR="00965BD0" w:rsidRPr="00F43A65" w:rsidRDefault="00965BD0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реорганизацию общества, приобретение 30 и более процентов голосующих акций общества (поглощение), увеличение или уменьшение уставного капитала общества, листинг и делистинг акций общества;</w:t>
            </w:r>
          </w:p>
          <w:p w14:paraId="6E24740D" w14:textId="77777777" w:rsidR="00965BD0" w:rsidRPr="00F43A65" w:rsidRDefault="00965BD0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сделки по продаже акций (долей) подконтрольных обществу юридических лиц, имеющих для него существенное значение, в результате совершения которых общество утрачивает контроль над такими юридическими лицами;</w:t>
            </w:r>
          </w:p>
          <w:p w14:paraId="0785046C" w14:textId="77777777" w:rsidR="00965BD0" w:rsidRPr="00F43A65" w:rsidRDefault="00965BD0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сделки, в том числе взаимосвязанные сделки, с имуществом общества или подконтрольных ему юридических лиц, стоимость которого превышает указанную в уставе общества сумму или которое имеет существенное значение для хозяйственной деятельности общества;</w:t>
            </w:r>
          </w:p>
          <w:p w14:paraId="150753B7" w14:textId="77777777" w:rsidR="00965BD0" w:rsidRPr="00F43A65" w:rsidRDefault="00965BD0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создание подконтрольного обществу юридического лица, имеющего существенное значение для деятельности общества;</w:t>
            </w:r>
          </w:p>
          <w:p w14:paraId="55235AF6" w14:textId="77777777" w:rsidR="00965BD0" w:rsidRPr="00F43A65" w:rsidRDefault="00965BD0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отчуждение обществом казначейских и «</w:t>
            </w:r>
            <w:proofErr w:type="spellStart"/>
            <w:r w:rsidRPr="00F43A65">
              <w:rPr>
                <w:sz w:val="22"/>
                <w:szCs w:val="22"/>
              </w:rPr>
              <w:t>квазиказначейских</w:t>
            </w:r>
            <w:proofErr w:type="spellEnd"/>
            <w:r w:rsidRPr="00F43A65">
              <w:rPr>
                <w:sz w:val="22"/>
                <w:szCs w:val="22"/>
              </w:rPr>
              <w:t>» акций</w:t>
            </w:r>
          </w:p>
        </w:tc>
        <w:tc>
          <w:tcPr>
            <w:tcW w:w="1276" w:type="dxa"/>
            <w:gridSpan w:val="6"/>
          </w:tcPr>
          <w:p w14:paraId="48657425" w14:textId="77777777" w:rsidR="00965BD0" w:rsidRPr="00F43A65" w:rsidRDefault="00965BD0" w:rsidP="004707FB">
            <w:pPr>
              <w:rPr>
                <w:sz w:val="22"/>
                <w:szCs w:val="22"/>
                <w:highlight w:val="yellow"/>
              </w:rPr>
            </w:pPr>
            <w:r w:rsidRPr="00F43A65">
              <w:rPr>
                <w:sz w:val="22"/>
                <w:szCs w:val="22"/>
              </w:rPr>
              <w:t>Соблюдается частично</w:t>
            </w:r>
          </w:p>
        </w:tc>
        <w:tc>
          <w:tcPr>
            <w:tcW w:w="4394" w:type="dxa"/>
            <w:gridSpan w:val="12"/>
          </w:tcPr>
          <w:p w14:paraId="7725950B" w14:textId="77777777" w:rsidR="00965BD0" w:rsidRPr="00F43A65" w:rsidRDefault="00965BD0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Уставом </w:t>
            </w:r>
            <w:r w:rsidR="007461AB" w:rsidRPr="00F43A65">
              <w:rPr>
                <w:sz w:val="22"/>
                <w:szCs w:val="22"/>
              </w:rPr>
              <w:t>о</w:t>
            </w:r>
            <w:r w:rsidRPr="00F43A65">
              <w:rPr>
                <w:sz w:val="22"/>
                <w:szCs w:val="22"/>
              </w:rPr>
              <w:t xml:space="preserve">бщества к компетенции Совета директоров, в том числе, отнесены следующие вопросы: </w:t>
            </w:r>
          </w:p>
          <w:p w14:paraId="77D3AC85" w14:textId="77777777" w:rsidR="00965BD0" w:rsidRPr="00F43A65" w:rsidRDefault="00965BD0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- принятие решения об отчуждении принадлежащих Обществу акций акционерных обществ;</w:t>
            </w:r>
          </w:p>
          <w:p w14:paraId="0E8E6F51" w14:textId="77777777" w:rsidR="00965BD0" w:rsidRPr="00F43A65" w:rsidRDefault="00965BD0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 xml:space="preserve">- принятие решения об участии и о прекращении участия в дочерних и зависимых обществах, а также иных организациях, за исключением случаев, указанных в </w:t>
            </w:r>
            <w:proofErr w:type="spellStart"/>
            <w:r w:rsidRPr="00F43A65">
              <w:rPr>
                <w:sz w:val="22"/>
                <w:szCs w:val="22"/>
              </w:rPr>
              <w:t>п.п</w:t>
            </w:r>
            <w:proofErr w:type="spellEnd"/>
            <w:r w:rsidRPr="00F43A65">
              <w:rPr>
                <w:sz w:val="22"/>
                <w:szCs w:val="22"/>
              </w:rPr>
              <w:t>. 18 п.1 ст. 48 Федерального закона от 21 декабря 1995 года №208-ФЗ «Об акционерных обществах»;</w:t>
            </w:r>
          </w:p>
          <w:p w14:paraId="095139CA" w14:textId="77777777" w:rsidR="00965BD0" w:rsidRPr="00F43A65" w:rsidRDefault="00965BD0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- определение позиции Общества или его представителей при рассмотрении органами управления дочерних и зависимых хозяйственных обществ вопросов о приобретении ими акций (долей в уставном капитале) других хозяйственных обществ, в том числе при их учреждении, в случае если цена такой сделки составляет 15 и более процентов балансовой стоимости активов дочернего или зависимого хозяйственного общества, определенной по данным бухгалтерской отчетности на последнюю отчетную дату</w:t>
            </w:r>
          </w:p>
        </w:tc>
      </w:tr>
      <w:tr w:rsidR="00965BD0" w:rsidRPr="00F43A65" w14:paraId="3905CF84" w14:textId="77777777" w:rsidTr="00F75083">
        <w:tc>
          <w:tcPr>
            <w:tcW w:w="675" w:type="dxa"/>
          </w:tcPr>
          <w:p w14:paraId="2B26AF11" w14:textId="77777777" w:rsidR="00965BD0" w:rsidRPr="00F43A65" w:rsidRDefault="00965BD0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7.2</w:t>
            </w:r>
          </w:p>
        </w:tc>
        <w:tc>
          <w:tcPr>
            <w:tcW w:w="10206" w:type="dxa"/>
            <w:gridSpan w:val="19"/>
          </w:tcPr>
          <w:p w14:paraId="0616F01A" w14:textId="77777777" w:rsidR="00965BD0" w:rsidRPr="00F43A65" w:rsidRDefault="00965BD0" w:rsidP="004707FB">
            <w:pPr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Общество должно обеспечить такой порядок совершения существенных корпоративных действий, который позволяет акционерам своевременно получать полную информацию о таких действиях,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</w:t>
            </w:r>
          </w:p>
        </w:tc>
      </w:tr>
      <w:tr w:rsidR="00433341" w:rsidRPr="00F43A65" w14:paraId="56BD12D6" w14:textId="77777777" w:rsidTr="00F75083">
        <w:trPr>
          <w:trHeight w:val="9138"/>
        </w:trPr>
        <w:tc>
          <w:tcPr>
            <w:tcW w:w="675" w:type="dxa"/>
          </w:tcPr>
          <w:p w14:paraId="2EF6CC07" w14:textId="77777777" w:rsidR="00433341" w:rsidRPr="00F43A65" w:rsidRDefault="00433341" w:rsidP="004707FB">
            <w:pPr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lastRenderedPageBreak/>
              <w:t>7.2.1.</w:t>
            </w:r>
          </w:p>
        </w:tc>
        <w:tc>
          <w:tcPr>
            <w:tcW w:w="5529" w:type="dxa"/>
            <w:gridSpan w:val="5"/>
          </w:tcPr>
          <w:p w14:paraId="4CFDF08C" w14:textId="77777777" w:rsidR="00433341" w:rsidRPr="00F43A65" w:rsidRDefault="00433341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Во внутренних документах общества установлен принцип обеспечения равных условия для всех акционеров общества при совершении существенных корпоративных действий, затрагивающих права и законные интересы акционеров, а также закреплены дополнительные меры, защищающие права и законные интересы акционеров общества, предусмотренные Кодексом корпоративного управления, включая:</w:t>
            </w:r>
          </w:p>
          <w:p w14:paraId="45021A0E" w14:textId="77777777" w:rsidR="00433341" w:rsidRPr="00F43A65" w:rsidRDefault="00433341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привлечение независимого оценщика, обладающего признанной на рынке безупречной репутацией и опытом оценки в соответствующей сфере, либо представление оснований непривлечения независимого оценщика при определении стоимости имущества, отчуждаемого или приобретаемого по крупной сделке или сделке, в совершении которой имеется заинтересованность;</w:t>
            </w:r>
          </w:p>
          <w:p w14:paraId="7CAE53D7" w14:textId="77777777" w:rsidR="00433341" w:rsidRPr="00F43A65" w:rsidRDefault="00433341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определение цены акций общества при их приобретении и выкупе независимым оценщиком, обладающим признанной на рынке безупречной репутацией и опытом оценки в соответствующей сфере, с учетом средневзвешенной цены акций за разумный период времени, без учета эффекта, связанного с совершением обществом соответствующей сделки (в том числе без учета изменения цены акций в связи с распространением информации о совершении обществом соответствующей сделки), а также без учета дисконта за отчуждение акций в составе неконтрольного пакета;</w:t>
            </w:r>
          </w:p>
          <w:p w14:paraId="46D34741" w14:textId="77777777" w:rsidR="00433341" w:rsidRPr="00F43A65" w:rsidRDefault="00433341" w:rsidP="004707FB">
            <w:pPr>
              <w:adjustRightInd w:val="0"/>
              <w:ind w:firstLine="254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расширение перечня оснований, по которым члены совета директоров общества и иные предусмотренные законодательством лица признаются заинтересованными в сделках общества с целью оценки фактической связанности соответствующих лиц</w:t>
            </w:r>
          </w:p>
        </w:tc>
        <w:tc>
          <w:tcPr>
            <w:tcW w:w="1984" w:type="dxa"/>
            <w:gridSpan w:val="7"/>
          </w:tcPr>
          <w:p w14:paraId="32617509" w14:textId="77777777" w:rsidR="00433341" w:rsidRPr="00F43A65" w:rsidRDefault="00433341" w:rsidP="004707FB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F43A65">
              <w:rPr>
                <w:sz w:val="22"/>
                <w:szCs w:val="22"/>
              </w:rPr>
              <w:t>Соблюдается</w:t>
            </w:r>
          </w:p>
        </w:tc>
        <w:tc>
          <w:tcPr>
            <w:tcW w:w="2693" w:type="dxa"/>
            <w:gridSpan w:val="7"/>
          </w:tcPr>
          <w:p w14:paraId="5FD3ADBD" w14:textId="77777777" w:rsidR="00433341" w:rsidRPr="00F43A65" w:rsidRDefault="00433341" w:rsidP="004707FB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E887A27" w14:textId="77777777" w:rsidR="003457D6" w:rsidRPr="00F43A65" w:rsidRDefault="00FB5380" w:rsidP="00B87E75">
      <w:pPr>
        <w:ind w:firstLine="851"/>
        <w:jc w:val="both"/>
        <w:rPr>
          <w:sz w:val="22"/>
          <w:szCs w:val="22"/>
        </w:rPr>
      </w:pPr>
      <w:r w:rsidRPr="00F43A65">
        <w:rPr>
          <w:sz w:val="22"/>
          <w:szCs w:val="22"/>
        </w:rPr>
        <w:t>.</w:t>
      </w:r>
    </w:p>
    <w:p w14:paraId="44C2FEE9" w14:textId="77777777" w:rsidR="00DB2829" w:rsidRPr="00F43A65" w:rsidRDefault="00DB2829" w:rsidP="00B87E75">
      <w:pPr>
        <w:ind w:firstLine="851"/>
        <w:jc w:val="both"/>
        <w:rPr>
          <w:sz w:val="22"/>
          <w:szCs w:val="22"/>
        </w:rPr>
      </w:pPr>
    </w:p>
    <w:p w14:paraId="07BA1B32" w14:textId="77777777" w:rsidR="00DB2829" w:rsidRPr="00F43A65" w:rsidRDefault="00DB2829" w:rsidP="00B87E75">
      <w:pPr>
        <w:ind w:firstLine="851"/>
        <w:jc w:val="both"/>
        <w:rPr>
          <w:sz w:val="22"/>
          <w:szCs w:val="22"/>
        </w:rPr>
      </w:pPr>
    </w:p>
    <w:p w14:paraId="09B20BE2" w14:textId="77777777" w:rsidR="00DB2829" w:rsidRPr="00F43A65" w:rsidRDefault="00DB2829" w:rsidP="00B87E75">
      <w:pPr>
        <w:ind w:firstLine="851"/>
        <w:jc w:val="both"/>
        <w:rPr>
          <w:sz w:val="22"/>
          <w:szCs w:val="22"/>
        </w:rPr>
      </w:pPr>
    </w:p>
    <w:p w14:paraId="0E7E91DB" w14:textId="77777777" w:rsidR="00DB2829" w:rsidRPr="00F43A65" w:rsidRDefault="00DB2829" w:rsidP="00B87E75">
      <w:pPr>
        <w:ind w:firstLine="851"/>
        <w:jc w:val="both"/>
        <w:rPr>
          <w:sz w:val="22"/>
          <w:szCs w:val="22"/>
        </w:rPr>
      </w:pPr>
    </w:p>
    <w:sectPr w:rsidR="00DB2829" w:rsidRPr="00F43A65" w:rsidSect="003E2424">
      <w:footerReference w:type="default" r:id="rId10"/>
      <w:pgSz w:w="11906" w:h="16838"/>
      <w:pgMar w:top="567" w:right="924" w:bottom="369" w:left="92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A466" w14:textId="77777777" w:rsidR="00697324" w:rsidRDefault="00697324">
      <w:r>
        <w:separator/>
      </w:r>
    </w:p>
  </w:endnote>
  <w:endnote w:type="continuationSeparator" w:id="0">
    <w:p w14:paraId="12951262" w14:textId="77777777" w:rsidR="00697324" w:rsidRDefault="0069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6106" w14:textId="77777777" w:rsidR="00E31C74" w:rsidRDefault="00E31C74" w:rsidP="00F247C2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42A44">
      <w:rPr>
        <w:rStyle w:val="af1"/>
        <w:noProof/>
      </w:rPr>
      <w:t>2</w:t>
    </w:r>
    <w:r>
      <w:rPr>
        <w:rStyle w:val="af1"/>
      </w:rPr>
      <w:fldChar w:fldCharType="end"/>
    </w:r>
  </w:p>
  <w:p w14:paraId="3011FCA5" w14:textId="77777777" w:rsidR="00E31C74" w:rsidRDefault="00E31C7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0EDF" w14:textId="77777777" w:rsidR="00697324" w:rsidRDefault="00697324">
      <w:r>
        <w:separator/>
      </w:r>
    </w:p>
  </w:footnote>
  <w:footnote w:type="continuationSeparator" w:id="0">
    <w:p w14:paraId="23832046" w14:textId="77777777" w:rsidR="00697324" w:rsidRDefault="0069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93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F84387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27A0794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</w:abstractNum>
  <w:abstractNum w:abstractNumId="3" w15:restartNumberingAfterBreak="0">
    <w:nsid w:val="219911EB"/>
    <w:multiLevelType w:val="singleLevel"/>
    <w:tmpl w:val="FFFFFFF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/>
        <w:iCs/>
      </w:rPr>
    </w:lvl>
  </w:abstractNum>
  <w:abstractNum w:abstractNumId="4" w15:restartNumberingAfterBreak="0">
    <w:nsid w:val="21EF7E0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04586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A913EA"/>
    <w:multiLevelType w:val="singleLevel"/>
    <w:tmpl w:val="FFFFFFF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41126B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8" w15:restartNumberingAfterBreak="0">
    <w:nsid w:val="3AE0600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cs="Times New Roman" w:hint="default"/>
      </w:rPr>
    </w:lvl>
  </w:abstractNum>
  <w:abstractNum w:abstractNumId="9" w15:restartNumberingAfterBreak="0">
    <w:nsid w:val="3F16760D"/>
    <w:multiLevelType w:val="hybridMultilevel"/>
    <w:tmpl w:val="FFFFFFFF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4CD54AB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-21"/>
        </w:tabs>
        <w:ind w:left="-21" w:hanging="405"/>
      </w:pPr>
      <w:rPr>
        <w:rFonts w:cs="Times New Roman" w:hint="default"/>
      </w:rPr>
    </w:lvl>
  </w:abstractNum>
  <w:abstractNum w:abstractNumId="11" w15:restartNumberingAfterBreak="0">
    <w:nsid w:val="502564E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2" w15:restartNumberingAfterBreak="0">
    <w:nsid w:val="54FC1DA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  <w:rPr>
        <w:rFonts w:cs="Times New Roman" w:hint="default"/>
      </w:rPr>
    </w:lvl>
  </w:abstractNum>
  <w:abstractNum w:abstractNumId="13" w15:restartNumberingAfterBreak="0">
    <w:nsid w:val="5CBD14C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204110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2800259"/>
    <w:multiLevelType w:val="singleLevel"/>
    <w:tmpl w:val="FFFFFFFF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6B527D48"/>
    <w:multiLevelType w:val="hybridMultilevel"/>
    <w:tmpl w:val="FFFFFFFF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6D80153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</w:abstractNum>
  <w:abstractNum w:abstractNumId="18" w15:restartNumberingAfterBreak="0">
    <w:nsid w:val="76DF0F0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7B0E0F0D"/>
    <w:multiLevelType w:val="singleLevel"/>
    <w:tmpl w:val="FFFFFFFF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714694147">
    <w:abstractNumId w:val="7"/>
  </w:num>
  <w:num w:numId="2" w16cid:durableId="1739791120">
    <w:abstractNumId w:val="10"/>
  </w:num>
  <w:num w:numId="3" w16cid:durableId="1650014012">
    <w:abstractNumId w:val="8"/>
  </w:num>
  <w:num w:numId="4" w16cid:durableId="1124542584">
    <w:abstractNumId w:val="17"/>
  </w:num>
  <w:num w:numId="5" w16cid:durableId="1098059950">
    <w:abstractNumId w:val="12"/>
  </w:num>
  <w:num w:numId="6" w16cid:durableId="97332247">
    <w:abstractNumId w:val="15"/>
  </w:num>
  <w:num w:numId="7" w16cid:durableId="383989150">
    <w:abstractNumId w:val="2"/>
  </w:num>
  <w:num w:numId="8" w16cid:durableId="878396737">
    <w:abstractNumId w:val="19"/>
  </w:num>
  <w:num w:numId="9" w16cid:durableId="557786129">
    <w:abstractNumId w:val="6"/>
  </w:num>
  <w:num w:numId="10" w16cid:durableId="1447238736">
    <w:abstractNumId w:val="3"/>
  </w:num>
  <w:num w:numId="11" w16cid:durableId="1585646770">
    <w:abstractNumId w:val="11"/>
  </w:num>
  <w:num w:numId="12" w16cid:durableId="885147503">
    <w:abstractNumId w:val="4"/>
  </w:num>
  <w:num w:numId="13" w16cid:durableId="1054308331">
    <w:abstractNumId w:val="0"/>
  </w:num>
  <w:num w:numId="14" w16cid:durableId="982075342">
    <w:abstractNumId w:val="14"/>
  </w:num>
  <w:num w:numId="15" w16cid:durableId="2113935590">
    <w:abstractNumId w:val="13"/>
  </w:num>
  <w:num w:numId="16" w16cid:durableId="1700622279">
    <w:abstractNumId w:val="9"/>
  </w:num>
  <w:num w:numId="17" w16cid:durableId="1856846598">
    <w:abstractNumId w:val="16"/>
  </w:num>
  <w:num w:numId="18" w16cid:durableId="110365016">
    <w:abstractNumId w:val="5"/>
  </w:num>
  <w:num w:numId="19" w16cid:durableId="339622143">
    <w:abstractNumId w:val="1"/>
  </w:num>
  <w:num w:numId="20" w16cid:durableId="10971002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D0"/>
    <w:rsid w:val="00002D12"/>
    <w:rsid w:val="00003793"/>
    <w:rsid w:val="0000402D"/>
    <w:rsid w:val="0000514B"/>
    <w:rsid w:val="000067CE"/>
    <w:rsid w:val="00013989"/>
    <w:rsid w:val="00014695"/>
    <w:rsid w:val="0002037D"/>
    <w:rsid w:val="0002486E"/>
    <w:rsid w:val="0003222C"/>
    <w:rsid w:val="00036D24"/>
    <w:rsid w:val="00037E01"/>
    <w:rsid w:val="00045FC1"/>
    <w:rsid w:val="00046140"/>
    <w:rsid w:val="00046B88"/>
    <w:rsid w:val="00051D79"/>
    <w:rsid w:val="00057ACF"/>
    <w:rsid w:val="00060284"/>
    <w:rsid w:val="00062003"/>
    <w:rsid w:val="00064B1D"/>
    <w:rsid w:val="0007144A"/>
    <w:rsid w:val="00071B5C"/>
    <w:rsid w:val="000728EA"/>
    <w:rsid w:val="000740FD"/>
    <w:rsid w:val="00075612"/>
    <w:rsid w:val="00081865"/>
    <w:rsid w:val="0009301A"/>
    <w:rsid w:val="000942A8"/>
    <w:rsid w:val="000A6E7E"/>
    <w:rsid w:val="000A7335"/>
    <w:rsid w:val="000B18A7"/>
    <w:rsid w:val="000B234D"/>
    <w:rsid w:val="000C2434"/>
    <w:rsid w:val="000C44B6"/>
    <w:rsid w:val="000C6E43"/>
    <w:rsid w:val="000D153F"/>
    <w:rsid w:val="000D2D53"/>
    <w:rsid w:val="000D2FF4"/>
    <w:rsid w:val="000D7B1B"/>
    <w:rsid w:val="000F4316"/>
    <w:rsid w:val="000F48A1"/>
    <w:rsid w:val="000F66C7"/>
    <w:rsid w:val="000F6DB1"/>
    <w:rsid w:val="00101290"/>
    <w:rsid w:val="00101D0E"/>
    <w:rsid w:val="001056F6"/>
    <w:rsid w:val="00105DE6"/>
    <w:rsid w:val="00106A64"/>
    <w:rsid w:val="001070BE"/>
    <w:rsid w:val="00107BA3"/>
    <w:rsid w:val="001272F5"/>
    <w:rsid w:val="00130914"/>
    <w:rsid w:val="00134197"/>
    <w:rsid w:val="00136478"/>
    <w:rsid w:val="00140C1A"/>
    <w:rsid w:val="00143486"/>
    <w:rsid w:val="00143BBB"/>
    <w:rsid w:val="00144DDF"/>
    <w:rsid w:val="001472AE"/>
    <w:rsid w:val="001548A9"/>
    <w:rsid w:val="00156E0D"/>
    <w:rsid w:val="00161DD8"/>
    <w:rsid w:val="00163992"/>
    <w:rsid w:val="001655C6"/>
    <w:rsid w:val="0016774C"/>
    <w:rsid w:val="00170456"/>
    <w:rsid w:val="00172BF3"/>
    <w:rsid w:val="00176A23"/>
    <w:rsid w:val="001774F3"/>
    <w:rsid w:val="00180E0A"/>
    <w:rsid w:val="00183E90"/>
    <w:rsid w:val="00187ACB"/>
    <w:rsid w:val="001A0A67"/>
    <w:rsid w:val="001A177D"/>
    <w:rsid w:val="001A5157"/>
    <w:rsid w:val="001B0FFA"/>
    <w:rsid w:val="001B2654"/>
    <w:rsid w:val="001B584C"/>
    <w:rsid w:val="001B5E9F"/>
    <w:rsid w:val="001C089E"/>
    <w:rsid w:val="001C43CD"/>
    <w:rsid w:val="001C61F3"/>
    <w:rsid w:val="001D463D"/>
    <w:rsid w:val="001D56D5"/>
    <w:rsid w:val="001E2527"/>
    <w:rsid w:val="001E3AC2"/>
    <w:rsid w:val="001E4FCE"/>
    <w:rsid w:val="001F4C71"/>
    <w:rsid w:val="001F5A3C"/>
    <w:rsid w:val="001F7524"/>
    <w:rsid w:val="00202CEA"/>
    <w:rsid w:val="00202D89"/>
    <w:rsid w:val="00204699"/>
    <w:rsid w:val="00206817"/>
    <w:rsid w:val="00210053"/>
    <w:rsid w:val="0021180F"/>
    <w:rsid w:val="00211E4F"/>
    <w:rsid w:val="00213EA0"/>
    <w:rsid w:val="00216C8B"/>
    <w:rsid w:val="00220D08"/>
    <w:rsid w:val="002250B2"/>
    <w:rsid w:val="00226888"/>
    <w:rsid w:val="002344E9"/>
    <w:rsid w:val="002374C7"/>
    <w:rsid w:val="00237FA2"/>
    <w:rsid w:val="00251634"/>
    <w:rsid w:val="00252368"/>
    <w:rsid w:val="00255BC8"/>
    <w:rsid w:val="00257F9B"/>
    <w:rsid w:val="002625C4"/>
    <w:rsid w:val="0026618C"/>
    <w:rsid w:val="00271736"/>
    <w:rsid w:val="00271D44"/>
    <w:rsid w:val="00273F9A"/>
    <w:rsid w:val="002775AE"/>
    <w:rsid w:val="0028103D"/>
    <w:rsid w:val="002820AC"/>
    <w:rsid w:val="002858B9"/>
    <w:rsid w:val="00285A14"/>
    <w:rsid w:val="00287ACA"/>
    <w:rsid w:val="00290EB9"/>
    <w:rsid w:val="002954E4"/>
    <w:rsid w:val="002A664D"/>
    <w:rsid w:val="002A6B7D"/>
    <w:rsid w:val="002B1AA8"/>
    <w:rsid w:val="002B7AA1"/>
    <w:rsid w:val="002C3FBC"/>
    <w:rsid w:val="002C50A0"/>
    <w:rsid w:val="002C6197"/>
    <w:rsid w:val="002C7177"/>
    <w:rsid w:val="002D2E10"/>
    <w:rsid w:val="002D63C6"/>
    <w:rsid w:val="002E046E"/>
    <w:rsid w:val="002E0D57"/>
    <w:rsid w:val="002E1140"/>
    <w:rsid w:val="002E6453"/>
    <w:rsid w:val="002F0E2E"/>
    <w:rsid w:val="0030458E"/>
    <w:rsid w:val="00306867"/>
    <w:rsid w:val="003068BB"/>
    <w:rsid w:val="00320BA9"/>
    <w:rsid w:val="003231CE"/>
    <w:rsid w:val="00324007"/>
    <w:rsid w:val="00326CD1"/>
    <w:rsid w:val="00332F2E"/>
    <w:rsid w:val="00334F07"/>
    <w:rsid w:val="00340B53"/>
    <w:rsid w:val="003419C9"/>
    <w:rsid w:val="00341A5F"/>
    <w:rsid w:val="00341A9F"/>
    <w:rsid w:val="00342C71"/>
    <w:rsid w:val="003457D6"/>
    <w:rsid w:val="00346412"/>
    <w:rsid w:val="00347DE5"/>
    <w:rsid w:val="00350D95"/>
    <w:rsid w:val="00351CC2"/>
    <w:rsid w:val="00352256"/>
    <w:rsid w:val="00354D6E"/>
    <w:rsid w:val="00355915"/>
    <w:rsid w:val="003567B5"/>
    <w:rsid w:val="003572D8"/>
    <w:rsid w:val="003573C1"/>
    <w:rsid w:val="00363289"/>
    <w:rsid w:val="003668E7"/>
    <w:rsid w:val="00370BFC"/>
    <w:rsid w:val="00371CA3"/>
    <w:rsid w:val="0037391A"/>
    <w:rsid w:val="00381BB1"/>
    <w:rsid w:val="00387DE1"/>
    <w:rsid w:val="00391FB7"/>
    <w:rsid w:val="00393CC0"/>
    <w:rsid w:val="003969EC"/>
    <w:rsid w:val="0039722F"/>
    <w:rsid w:val="003A11CA"/>
    <w:rsid w:val="003A52FA"/>
    <w:rsid w:val="003B0073"/>
    <w:rsid w:val="003B5677"/>
    <w:rsid w:val="003B7A1D"/>
    <w:rsid w:val="003C57FC"/>
    <w:rsid w:val="003D2B67"/>
    <w:rsid w:val="003D2DE2"/>
    <w:rsid w:val="003D424F"/>
    <w:rsid w:val="003D4735"/>
    <w:rsid w:val="003E2424"/>
    <w:rsid w:val="003E2C96"/>
    <w:rsid w:val="003E7213"/>
    <w:rsid w:val="003F0732"/>
    <w:rsid w:val="003F215E"/>
    <w:rsid w:val="003F335A"/>
    <w:rsid w:val="003F3FE5"/>
    <w:rsid w:val="003F7C93"/>
    <w:rsid w:val="0040308A"/>
    <w:rsid w:val="004035D0"/>
    <w:rsid w:val="00403D35"/>
    <w:rsid w:val="00411193"/>
    <w:rsid w:val="004134D3"/>
    <w:rsid w:val="00413634"/>
    <w:rsid w:val="00413758"/>
    <w:rsid w:val="00414689"/>
    <w:rsid w:val="00415498"/>
    <w:rsid w:val="004159D9"/>
    <w:rsid w:val="00417016"/>
    <w:rsid w:val="004257B8"/>
    <w:rsid w:val="00427D5F"/>
    <w:rsid w:val="0043188C"/>
    <w:rsid w:val="00433341"/>
    <w:rsid w:val="004337C4"/>
    <w:rsid w:val="004342EB"/>
    <w:rsid w:val="00436A3F"/>
    <w:rsid w:val="0044461A"/>
    <w:rsid w:val="00450A4D"/>
    <w:rsid w:val="00452DCD"/>
    <w:rsid w:val="00456D7F"/>
    <w:rsid w:val="00457FF3"/>
    <w:rsid w:val="00460D27"/>
    <w:rsid w:val="00462A96"/>
    <w:rsid w:val="0046398D"/>
    <w:rsid w:val="00467296"/>
    <w:rsid w:val="004707FB"/>
    <w:rsid w:val="0047170A"/>
    <w:rsid w:val="00471E57"/>
    <w:rsid w:val="00474183"/>
    <w:rsid w:val="00474C88"/>
    <w:rsid w:val="0047589B"/>
    <w:rsid w:val="00493D5B"/>
    <w:rsid w:val="0049571C"/>
    <w:rsid w:val="004A0516"/>
    <w:rsid w:val="004A1AD9"/>
    <w:rsid w:val="004A2CCB"/>
    <w:rsid w:val="004A3883"/>
    <w:rsid w:val="004B04D7"/>
    <w:rsid w:val="004B3502"/>
    <w:rsid w:val="004B3D41"/>
    <w:rsid w:val="004B728A"/>
    <w:rsid w:val="004C0CE0"/>
    <w:rsid w:val="004C3C87"/>
    <w:rsid w:val="004C5002"/>
    <w:rsid w:val="004C77F1"/>
    <w:rsid w:val="004D2595"/>
    <w:rsid w:val="004D25FC"/>
    <w:rsid w:val="004E013C"/>
    <w:rsid w:val="004F0661"/>
    <w:rsid w:val="004F1C22"/>
    <w:rsid w:val="004F1F71"/>
    <w:rsid w:val="004F2679"/>
    <w:rsid w:val="004F2EE0"/>
    <w:rsid w:val="004F329C"/>
    <w:rsid w:val="00506D8B"/>
    <w:rsid w:val="005118F6"/>
    <w:rsid w:val="00513F60"/>
    <w:rsid w:val="00517999"/>
    <w:rsid w:val="00520A5B"/>
    <w:rsid w:val="005233AE"/>
    <w:rsid w:val="00524271"/>
    <w:rsid w:val="00524718"/>
    <w:rsid w:val="00524DBF"/>
    <w:rsid w:val="005258AA"/>
    <w:rsid w:val="00530712"/>
    <w:rsid w:val="00535B1E"/>
    <w:rsid w:val="00536E1A"/>
    <w:rsid w:val="00541937"/>
    <w:rsid w:val="005461A8"/>
    <w:rsid w:val="0054641F"/>
    <w:rsid w:val="00553B9B"/>
    <w:rsid w:val="00556FD0"/>
    <w:rsid w:val="00560BCA"/>
    <w:rsid w:val="0056562B"/>
    <w:rsid w:val="005715A5"/>
    <w:rsid w:val="00575988"/>
    <w:rsid w:val="0057688F"/>
    <w:rsid w:val="00576B35"/>
    <w:rsid w:val="00581895"/>
    <w:rsid w:val="00582E97"/>
    <w:rsid w:val="00590D59"/>
    <w:rsid w:val="0059167F"/>
    <w:rsid w:val="005954CD"/>
    <w:rsid w:val="00595643"/>
    <w:rsid w:val="00595902"/>
    <w:rsid w:val="00596199"/>
    <w:rsid w:val="00597EF8"/>
    <w:rsid w:val="005A1EF0"/>
    <w:rsid w:val="005A44F6"/>
    <w:rsid w:val="005B5EE1"/>
    <w:rsid w:val="005B616D"/>
    <w:rsid w:val="005C0B7F"/>
    <w:rsid w:val="005C1A18"/>
    <w:rsid w:val="005C237B"/>
    <w:rsid w:val="005C59B7"/>
    <w:rsid w:val="005C6EB6"/>
    <w:rsid w:val="005D12CD"/>
    <w:rsid w:val="005E01E5"/>
    <w:rsid w:val="005E1860"/>
    <w:rsid w:val="005E434D"/>
    <w:rsid w:val="005E722E"/>
    <w:rsid w:val="005F26A2"/>
    <w:rsid w:val="005F4898"/>
    <w:rsid w:val="00607C62"/>
    <w:rsid w:val="00611F9D"/>
    <w:rsid w:val="00613277"/>
    <w:rsid w:val="006140B7"/>
    <w:rsid w:val="00614F99"/>
    <w:rsid w:val="00615C3E"/>
    <w:rsid w:val="00623558"/>
    <w:rsid w:val="006245C6"/>
    <w:rsid w:val="006315C3"/>
    <w:rsid w:val="00634988"/>
    <w:rsid w:val="00636914"/>
    <w:rsid w:val="00636B21"/>
    <w:rsid w:val="00640104"/>
    <w:rsid w:val="00644840"/>
    <w:rsid w:val="00645ECF"/>
    <w:rsid w:val="006463D4"/>
    <w:rsid w:val="00654040"/>
    <w:rsid w:val="00654C52"/>
    <w:rsid w:val="00655789"/>
    <w:rsid w:val="00661C49"/>
    <w:rsid w:val="00662957"/>
    <w:rsid w:val="00671388"/>
    <w:rsid w:val="00673683"/>
    <w:rsid w:val="006738E3"/>
    <w:rsid w:val="006745FB"/>
    <w:rsid w:val="006761D1"/>
    <w:rsid w:val="006828B6"/>
    <w:rsid w:val="006908DD"/>
    <w:rsid w:val="00690F68"/>
    <w:rsid w:val="006924FF"/>
    <w:rsid w:val="00693577"/>
    <w:rsid w:val="00693AB1"/>
    <w:rsid w:val="006942C8"/>
    <w:rsid w:val="0069547C"/>
    <w:rsid w:val="006959C6"/>
    <w:rsid w:val="006965C9"/>
    <w:rsid w:val="00697324"/>
    <w:rsid w:val="006A10A5"/>
    <w:rsid w:val="006A141D"/>
    <w:rsid w:val="006B3CA1"/>
    <w:rsid w:val="006B6DB3"/>
    <w:rsid w:val="006C08DE"/>
    <w:rsid w:val="006D1649"/>
    <w:rsid w:val="006D475B"/>
    <w:rsid w:val="006D6B0D"/>
    <w:rsid w:val="006E00AB"/>
    <w:rsid w:val="006E290F"/>
    <w:rsid w:val="006E4F9E"/>
    <w:rsid w:val="006F67B5"/>
    <w:rsid w:val="00700129"/>
    <w:rsid w:val="00700542"/>
    <w:rsid w:val="00701180"/>
    <w:rsid w:val="00702F10"/>
    <w:rsid w:val="00706466"/>
    <w:rsid w:val="00707212"/>
    <w:rsid w:val="00711833"/>
    <w:rsid w:val="00714223"/>
    <w:rsid w:val="007206BF"/>
    <w:rsid w:val="00727ACD"/>
    <w:rsid w:val="00727FB2"/>
    <w:rsid w:val="00742AD7"/>
    <w:rsid w:val="007461AB"/>
    <w:rsid w:val="0074646A"/>
    <w:rsid w:val="00750E0A"/>
    <w:rsid w:val="00755E93"/>
    <w:rsid w:val="00760EBF"/>
    <w:rsid w:val="00762694"/>
    <w:rsid w:val="00770FC5"/>
    <w:rsid w:val="00771C61"/>
    <w:rsid w:val="00771ED5"/>
    <w:rsid w:val="0077349B"/>
    <w:rsid w:val="00773E0E"/>
    <w:rsid w:val="00773E98"/>
    <w:rsid w:val="007762C9"/>
    <w:rsid w:val="00780464"/>
    <w:rsid w:val="00781025"/>
    <w:rsid w:val="007834F5"/>
    <w:rsid w:val="0078593E"/>
    <w:rsid w:val="00785B0A"/>
    <w:rsid w:val="00786B7F"/>
    <w:rsid w:val="00790549"/>
    <w:rsid w:val="00791E32"/>
    <w:rsid w:val="007944C4"/>
    <w:rsid w:val="0079745A"/>
    <w:rsid w:val="00797D3C"/>
    <w:rsid w:val="007A4F06"/>
    <w:rsid w:val="007A6927"/>
    <w:rsid w:val="007B01C6"/>
    <w:rsid w:val="007B0975"/>
    <w:rsid w:val="007B0C2C"/>
    <w:rsid w:val="007B1247"/>
    <w:rsid w:val="007B268B"/>
    <w:rsid w:val="007B64B1"/>
    <w:rsid w:val="007C051C"/>
    <w:rsid w:val="007C1EBC"/>
    <w:rsid w:val="007C3CB5"/>
    <w:rsid w:val="007C708C"/>
    <w:rsid w:val="007D2351"/>
    <w:rsid w:val="007D27EA"/>
    <w:rsid w:val="007D3869"/>
    <w:rsid w:val="007D38D0"/>
    <w:rsid w:val="007D7C70"/>
    <w:rsid w:val="007E3945"/>
    <w:rsid w:val="007E5637"/>
    <w:rsid w:val="007E609E"/>
    <w:rsid w:val="007E7A28"/>
    <w:rsid w:val="007F0F3B"/>
    <w:rsid w:val="007F4052"/>
    <w:rsid w:val="007F483C"/>
    <w:rsid w:val="008012F0"/>
    <w:rsid w:val="0080647A"/>
    <w:rsid w:val="00810F50"/>
    <w:rsid w:val="00814B3E"/>
    <w:rsid w:val="00815894"/>
    <w:rsid w:val="00816230"/>
    <w:rsid w:val="00822B50"/>
    <w:rsid w:val="0082644E"/>
    <w:rsid w:val="0082722A"/>
    <w:rsid w:val="00830263"/>
    <w:rsid w:val="00831FE4"/>
    <w:rsid w:val="008327AB"/>
    <w:rsid w:val="00835A74"/>
    <w:rsid w:val="008360B1"/>
    <w:rsid w:val="00836C19"/>
    <w:rsid w:val="008507DC"/>
    <w:rsid w:val="00852F04"/>
    <w:rsid w:val="008551A5"/>
    <w:rsid w:val="00855393"/>
    <w:rsid w:val="00857139"/>
    <w:rsid w:val="00861E46"/>
    <w:rsid w:val="00861FE0"/>
    <w:rsid w:val="00865F10"/>
    <w:rsid w:val="008724E3"/>
    <w:rsid w:val="00872A71"/>
    <w:rsid w:val="008776A2"/>
    <w:rsid w:val="00880601"/>
    <w:rsid w:val="00880777"/>
    <w:rsid w:val="008826CF"/>
    <w:rsid w:val="008850D2"/>
    <w:rsid w:val="008858DA"/>
    <w:rsid w:val="0088696C"/>
    <w:rsid w:val="00886F74"/>
    <w:rsid w:val="008909D2"/>
    <w:rsid w:val="00896166"/>
    <w:rsid w:val="008A1CC1"/>
    <w:rsid w:val="008A27B1"/>
    <w:rsid w:val="008A34C2"/>
    <w:rsid w:val="008A3DA3"/>
    <w:rsid w:val="008A5202"/>
    <w:rsid w:val="008B0402"/>
    <w:rsid w:val="008B304F"/>
    <w:rsid w:val="008B4D81"/>
    <w:rsid w:val="008C2737"/>
    <w:rsid w:val="008C515B"/>
    <w:rsid w:val="008D1370"/>
    <w:rsid w:val="008D2448"/>
    <w:rsid w:val="008D4DCB"/>
    <w:rsid w:val="008E0458"/>
    <w:rsid w:val="008E37BF"/>
    <w:rsid w:val="008E3EC9"/>
    <w:rsid w:val="008E5B87"/>
    <w:rsid w:val="008E60EF"/>
    <w:rsid w:val="008F7251"/>
    <w:rsid w:val="008F78CF"/>
    <w:rsid w:val="00901BD4"/>
    <w:rsid w:val="00901E05"/>
    <w:rsid w:val="00912F07"/>
    <w:rsid w:val="009147E2"/>
    <w:rsid w:val="00917302"/>
    <w:rsid w:val="00921732"/>
    <w:rsid w:val="00922AFD"/>
    <w:rsid w:val="00930C1B"/>
    <w:rsid w:val="0093165C"/>
    <w:rsid w:val="009321F1"/>
    <w:rsid w:val="00932ED9"/>
    <w:rsid w:val="0093510D"/>
    <w:rsid w:val="009360B0"/>
    <w:rsid w:val="00937236"/>
    <w:rsid w:val="009425F4"/>
    <w:rsid w:val="00942DE9"/>
    <w:rsid w:val="00945083"/>
    <w:rsid w:val="00945374"/>
    <w:rsid w:val="00945BCD"/>
    <w:rsid w:val="00946ECE"/>
    <w:rsid w:val="00951A9D"/>
    <w:rsid w:val="00952493"/>
    <w:rsid w:val="009530D1"/>
    <w:rsid w:val="00954DAA"/>
    <w:rsid w:val="00965BD0"/>
    <w:rsid w:val="00973CA1"/>
    <w:rsid w:val="00974458"/>
    <w:rsid w:val="00976EDD"/>
    <w:rsid w:val="0098178E"/>
    <w:rsid w:val="009840B2"/>
    <w:rsid w:val="00986F64"/>
    <w:rsid w:val="00987456"/>
    <w:rsid w:val="00990C7E"/>
    <w:rsid w:val="00996BF3"/>
    <w:rsid w:val="009A2525"/>
    <w:rsid w:val="009A2EC9"/>
    <w:rsid w:val="009A6390"/>
    <w:rsid w:val="009B4D24"/>
    <w:rsid w:val="009B7979"/>
    <w:rsid w:val="009C2D87"/>
    <w:rsid w:val="009D0929"/>
    <w:rsid w:val="009D21BA"/>
    <w:rsid w:val="009D2F86"/>
    <w:rsid w:val="009E1AD9"/>
    <w:rsid w:val="009E5259"/>
    <w:rsid w:val="009F42BE"/>
    <w:rsid w:val="009F56DE"/>
    <w:rsid w:val="00A00426"/>
    <w:rsid w:val="00A01B48"/>
    <w:rsid w:val="00A16FEA"/>
    <w:rsid w:val="00A175D6"/>
    <w:rsid w:val="00A21FBF"/>
    <w:rsid w:val="00A25A17"/>
    <w:rsid w:val="00A3094F"/>
    <w:rsid w:val="00A31896"/>
    <w:rsid w:val="00A4194A"/>
    <w:rsid w:val="00A4198D"/>
    <w:rsid w:val="00A53947"/>
    <w:rsid w:val="00A54E25"/>
    <w:rsid w:val="00A65669"/>
    <w:rsid w:val="00A66EF5"/>
    <w:rsid w:val="00A76E32"/>
    <w:rsid w:val="00A863E6"/>
    <w:rsid w:val="00A93290"/>
    <w:rsid w:val="00A962B1"/>
    <w:rsid w:val="00AA37C9"/>
    <w:rsid w:val="00AA3A73"/>
    <w:rsid w:val="00AA69A7"/>
    <w:rsid w:val="00AB0140"/>
    <w:rsid w:val="00AB74F1"/>
    <w:rsid w:val="00AC171F"/>
    <w:rsid w:val="00AC21FD"/>
    <w:rsid w:val="00AC5069"/>
    <w:rsid w:val="00AC5EEC"/>
    <w:rsid w:val="00AC7C7E"/>
    <w:rsid w:val="00AD7B3C"/>
    <w:rsid w:val="00AE03AA"/>
    <w:rsid w:val="00AE193C"/>
    <w:rsid w:val="00AE37C8"/>
    <w:rsid w:val="00AE3DD5"/>
    <w:rsid w:val="00AE5B0C"/>
    <w:rsid w:val="00AF2097"/>
    <w:rsid w:val="00AF5254"/>
    <w:rsid w:val="00AF53E5"/>
    <w:rsid w:val="00AF7A16"/>
    <w:rsid w:val="00B03FEB"/>
    <w:rsid w:val="00B0483C"/>
    <w:rsid w:val="00B063E3"/>
    <w:rsid w:val="00B06D7C"/>
    <w:rsid w:val="00B12942"/>
    <w:rsid w:val="00B130E6"/>
    <w:rsid w:val="00B14935"/>
    <w:rsid w:val="00B25019"/>
    <w:rsid w:val="00B250B8"/>
    <w:rsid w:val="00B30797"/>
    <w:rsid w:val="00B33CA0"/>
    <w:rsid w:val="00B34ACB"/>
    <w:rsid w:val="00B3703D"/>
    <w:rsid w:val="00B42A44"/>
    <w:rsid w:val="00B435E5"/>
    <w:rsid w:val="00B45A65"/>
    <w:rsid w:val="00B472D5"/>
    <w:rsid w:val="00B61471"/>
    <w:rsid w:val="00B65CE9"/>
    <w:rsid w:val="00B71A27"/>
    <w:rsid w:val="00B72335"/>
    <w:rsid w:val="00B75122"/>
    <w:rsid w:val="00B82444"/>
    <w:rsid w:val="00B82823"/>
    <w:rsid w:val="00B86E54"/>
    <w:rsid w:val="00B87E75"/>
    <w:rsid w:val="00B91F3A"/>
    <w:rsid w:val="00B93530"/>
    <w:rsid w:val="00B935F0"/>
    <w:rsid w:val="00B93DED"/>
    <w:rsid w:val="00B944B4"/>
    <w:rsid w:val="00B9615E"/>
    <w:rsid w:val="00B97583"/>
    <w:rsid w:val="00B978FE"/>
    <w:rsid w:val="00B979DA"/>
    <w:rsid w:val="00BA4791"/>
    <w:rsid w:val="00BA4D12"/>
    <w:rsid w:val="00BB00FB"/>
    <w:rsid w:val="00BB1144"/>
    <w:rsid w:val="00BB2370"/>
    <w:rsid w:val="00BB5523"/>
    <w:rsid w:val="00BB659D"/>
    <w:rsid w:val="00BC7E12"/>
    <w:rsid w:val="00BD1C6E"/>
    <w:rsid w:val="00BD28B9"/>
    <w:rsid w:val="00BD6409"/>
    <w:rsid w:val="00BE3747"/>
    <w:rsid w:val="00BE415E"/>
    <w:rsid w:val="00BE484F"/>
    <w:rsid w:val="00BE7C70"/>
    <w:rsid w:val="00BE7F6F"/>
    <w:rsid w:val="00BF01A0"/>
    <w:rsid w:val="00BF21B3"/>
    <w:rsid w:val="00BF3004"/>
    <w:rsid w:val="00BF3FCA"/>
    <w:rsid w:val="00BF5D5D"/>
    <w:rsid w:val="00C04F92"/>
    <w:rsid w:val="00C12658"/>
    <w:rsid w:val="00C23AF6"/>
    <w:rsid w:val="00C25AF9"/>
    <w:rsid w:val="00C26383"/>
    <w:rsid w:val="00C268ED"/>
    <w:rsid w:val="00C272E2"/>
    <w:rsid w:val="00C3276B"/>
    <w:rsid w:val="00C32C6F"/>
    <w:rsid w:val="00C366DE"/>
    <w:rsid w:val="00C421E2"/>
    <w:rsid w:val="00C4490A"/>
    <w:rsid w:val="00C467EF"/>
    <w:rsid w:val="00C54486"/>
    <w:rsid w:val="00C62283"/>
    <w:rsid w:val="00C66994"/>
    <w:rsid w:val="00C67185"/>
    <w:rsid w:val="00C706CD"/>
    <w:rsid w:val="00C722B2"/>
    <w:rsid w:val="00C723B7"/>
    <w:rsid w:val="00C80ACF"/>
    <w:rsid w:val="00C80FE1"/>
    <w:rsid w:val="00C8102C"/>
    <w:rsid w:val="00C860C4"/>
    <w:rsid w:val="00C87CBE"/>
    <w:rsid w:val="00C93FFD"/>
    <w:rsid w:val="00C9670D"/>
    <w:rsid w:val="00C97882"/>
    <w:rsid w:val="00C97D5E"/>
    <w:rsid w:val="00CA0D61"/>
    <w:rsid w:val="00CA1D48"/>
    <w:rsid w:val="00CA6EEE"/>
    <w:rsid w:val="00CA76BD"/>
    <w:rsid w:val="00CB52BF"/>
    <w:rsid w:val="00CB77B0"/>
    <w:rsid w:val="00CB77B7"/>
    <w:rsid w:val="00CB7910"/>
    <w:rsid w:val="00CC357B"/>
    <w:rsid w:val="00CC4F8C"/>
    <w:rsid w:val="00CC62AE"/>
    <w:rsid w:val="00CC6836"/>
    <w:rsid w:val="00CC7C5C"/>
    <w:rsid w:val="00CD2DBF"/>
    <w:rsid w:val="00CE089D"/>
    <w:rsid w:val="00CE46B8"/>
    <w:rsid w:val="00CF0AB0"/>
    <w:rsid w:val="00CF1A73"/>
    <w:rsid w:val="00CF4966"/>
    <w:rsid w:val="00CF4A76"/>
    <w:rsid w:val="00CF59FD"/>
    <w:rsid w:val="00D00484"/>
    <w:rsid w:val="00D022E7"/>
    <w:rsid w:val="00D02375"/>
    <w:rsid w:val="00D02560"/>
    <w:rsid w:val="00D05512"/>
    <w:rsid w:val="00D056CA"/>
    <w:rsid w:val="00D13D57"/>
    <w:rsid w:val="00D155DF"/>
    <w:rsid w:val="00D170B1"/>
    <w:rsid w:val="00D225BE"/>
    <w:rsid w:val="00D227AF"/>
    <w:rsid w:val="00D2558E"/>
    <w:rsid w:val="00D27584"/>
    <w:rsid w:val="00D277BD"/>
    <w:rsid w:val="00D314AC"/>
    <w:rsid w:val="00D3280B"/>
    <w:rsid w:val="00D3534E"/>
    <w:rsid w:val="00D35739"/>
    <w:rsid w:val="00D40804"/>
    <w:rsid w:val="00D4123C"/>
    <w:rsid w:val="00D4316C"/>
    <w:rsid w:val="00D46355"/>
    <w:rsid w:val="00D5056C"/>
    <w:rsid w:val="00D57416"/>
    <w:rsid w:val="00D62031"/>
    <w:rsid w:val="00D65112"/>
    <w:rsid w:val="00D66F89"/>
    <w:rsid w:val="00D67C4B"/>
    <w:rsid w:val="00D67FA3"/>
    <w:rsid w:val="00D7161F"/>
    <w:rsid w:val="00D75842"/>
    <w:rsid w:val="00D76665"/>
    <w:rsid w:val="00D7790A"/>
    <w:rsid w:val="00D810B8"/>
    <w:rsid w:val="00D82FF5"/>
    <w:rsid w:val="00D83362"/>
    <w:rsid w:val="00D8497F"/>
    <w:rsid w:val="00D86045"/>
    <w:rsid w:val="00D86EB8"/>
    <w:rsid w:val="00D93C4F"/>
    <w:rsid w:val="00D94A6B"/>
    <w:rsid w:val="00D95524"/>
    <w:rsid w:val="00D97758"/>
    <w:rsid w:val="00DA43F6"/>
    <w:rsid w:val="00DA4BC8"/>
    <w:rsid w:val="00DA7DF8"/>
    <w:rsid w:val="00DB19F1"/>
    <w:rsid w:val="00DB2829"/>
    <w:rsid w:val="00DB43F1"/>
    <w:rsid w:val="00DB52F9"/>
    <w:rsid w:val="00DB79EC"/>
    <w:rsid w:val="00DC12F7"/>
    <w:rsid w:val="00DC14E5"/>
    <w:rsid w:val="00DC4191"/>
    <w:rsid w:val="00DC6693"/>
    <w:rsid w:val="00DC6B4C"/>
    <w:rsid w:val="00DD18EB"/>
    <w:rsid w:val="00DD7D21"/>
    <w:rsid w:val="00DE0F1B"/>
    <w:rsid w:val="00DE4739"/>
    <w:rsid w:val="00DE6031"/>
    <w:rsid w:val="00DE7D26"/>
    <w:rsid w:val="00DF389A"/>
    <w:rsid w:val="00DF39EB"/>
    <w:rsid w:val="00DF6193"/>
    <w:rsid w:val="00DF7E3F"/>
    <w:rsid w:val="00E000ED"/>
    <w:rsid w:val="00E00E12"/>
    <w:rsid w:val="00E03278"/>
    <w:rsid w:val="00E078F2"/>
    <w:rsid w:val="00E10051"/>
    <w:rsid w:val="00E13224"/>
    <w:rsid w:val="00E13E4F"/>
    <w:rsid w:val="00E16633"/>
    <w:rsid w:val="00E2118D"/>
    <w:rsid w:val="00E250A6"/>
    <w:rsid w:val="00E2630A"/>
    <w:rsid w:val="00E2642A"/>
    <w:rsid w:val="00E27C86"/>
    <w:rsid w:val="00E306A2"/>
    <w:rsid w:val="00E31C74"/>
    <w:rsid w:val="00E32012"/>
    <w:rsid w:val="00E46D20"/>
    <w:rsid w:val="00E47825"/>
    <w:rsid w:val="00E501DB"/>
    <w:rsid w:val="00E52250"/>
    <w:rsid w:val="00E5313C"/>
    <w:rsid w:val="00E53660"/>
    <w:rsid w:val="00E5440C"/>
    <w:rsid w:val="00E568DD"/>
    <w:rsid w:val="00E60074"/>
    <w:rsid w:val="00E60761"/>
    <w:rsid w:val="00E60D8B"/>
    <w:rsid w:val="00E613E4"/>
    <w:rsid w:val="00E70D86"/>
    <w:rsid w:val="00E7203D"/>
    <w:rsid w:val="00E80087"/>
    <w:rsid w:val="00E8187B"/>
    <w:rsid w:val="00E85873"/>
    <w:rsid w:val="00E90DDE"/>
    <w:rsid w:val="00E916DC"/>
    <w:rsid w:val="00E91C86"/>
    <w:rsid w:val="00E93CA0"/>
    <w:rsid w:val="00E941EF"/>
    <w:rsid w:val="00E947D6"/>
    <w:rsid w:val="00E95AC7"/>
    <w:rsid w:val="00EA038F"/>
    <w:rsid w:val="00EA11E6"/>
    <w:rsid w:val="00EA1B31"/>
    <w:rsid w:val="00EA79AE"/>
    <w:rsid w:val="00EB3474"/>
    <w:rsid w:val="00EB3D53"/>
    <w:rsid w:val="00EB5FAB"/>
    <w:rsid w:val="00EB70E8"/>
    <w:rsid w:val="00EC0441"/>
    <w:rsid w:val="00EC0632"/>
    <w:rsid w:val="00EC32A5"/>
    <w:rsid w:val="00EC383F"/>
    <w:rsid w:val="00EC7324"/>
    <w:rsid w:val="00ED423F"/>
    <w:rsid w:val="00EE11DC"/>
    <w:rsid w:val="00EE7217"/>
    <w:rsid w:val="00EE79C0"/>
    <w:rsid w:val="00EF133A"/>
    <w:rsid w:val="00EF4C57"/>
    <w:rsid w:val="00EF7315"/>
    <w:rsid w:val="00F00DB5"/>
    <w:rsid w:val="00F01D11"/>
    <w:rsid w:val="00F04C33"/>
    <w:rsid w:val="00F1278B"/>
    <w:rsid w:val="00F13895"/>
    <w:rsid w:val="00F16E4F"/>
    <w:rsid w:val="00F17E79"/>
    <w:rsid w:val="00F20833"/>
    <w:rsid w:val="00F21966"/>
    <w:rsid w:val="00F21F9F"/>
    <w:rsid w:val="00F22959"/>
    <w:rsid w:val="00F23419"/>
    <w:rsid w:val="00F247C2"/>
    <w:rsid w:val="00F273F2"/>
    <w:rsid w:val="00F3252E"/>
    <w:rsid w:val="00F331B7"/>
    <w:rsid w:val="00F3376A"/>
    <w:rsid w:val="00F34FE9"/>
    <w:rsid w:val="00F357EF"/>
    <w:rsid w:val="00F4031D"/>
    <w:rsid w:val="00F43A65"/>
    <w:rsid w:val="00F5224E"/>
    <w:rsid w:val="00F53F4D"/>
    <w:rsid w:val="00F543B2"/>
    <w:rsid w:val="00F54588"/>
    <w:rsid w:val="00F57349"/>
    <w:rsid w:val="00F61F0B"/>
    <w:rsid w:val="00F6631A"/>
    <w:rsid w:val="00F67A6A"/>
    <w:rsid w:val="00F71E6F"/>
    <w:rsid w:val="00F75083"/>
    <w:rsid w:val="00F77397"/>
    <w:rsid w:val="00F82162"/>
    <w:rsid w:val="00F82822"/>
    <w:rsid w:val="00F8303A"/>
    <w:rsid w:val="00F92EA9"/>
    <w:rsid w:val="00F95B00"/>
    <w:rsid w:val="00F96985"/>
    <w:rsid w:val="00FA0519"/>
    <w:rsid w:val="00FA270F"/>
    <w:rsid w:val="00FA448F"/>
    <w:rsid w:val="00FA7DF8"/>
    <w:rsid w:val="00FB14AE"/>
    <w:rsid w:val="00FB1719"/>
    <w:rsid w:val="00FB40A5"/>
    <w:rsid w:val="00FB5380"/>
    <w:rsid w:val="00FB62FF"/>
    <w:rsid w:val="00FB73D2"/>
    <w:rsid w:val="00FC26E5"/>
    <w:rsid w:val="00FC547F"/>
    <w:rsid w:val="00FC57E2"/>
    <w:rsid w:val="00FC6A0B"/>
    <w:rsid w:val="00FD31FA"/>
    <w:rsid w:val="00FD7190"/>
    <w:rsid w:val="00FE04D4"/>
    <w:rsid w:val="00FE0AEB"/>
    <w:rsid w:val="00FE0C51"/>
    <w:rsid w:val="00FE1BCB"/>
    <w:rsid w:val="00FE4946"/>
    <w:rsid w:val="00FE60FD"/>
    <w:rsid w:val="00FE6D1B"/>
    <w:rsid w:val="00FF4313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CADF0"/>
  <w14:defaultImageDpi w14:val="0"/>
  <w15:docId w15:val="{82E14FEC-D236-4302-AEFB-211D432A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1440" w:right="-766"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</w:pPr>
    <w:rPr>
      <w:b/>
      <w:bCs/>
      <w:sz w:val="40"/>
      <w:szCs w:val="40"/>
    </w:rPr>
  </w:style>
  <w:style w:type="paragraph" w:customStyle="1" w:styleId="3">
    <w:name w:val="заголовок 3"/>
    <w:basedOn w:val="a"/>
    <w:next w:val="a"/>
    <w:uiPriority w:val="99"/>
    <w:pPr>
      <w:keepNext/>
    </w:pPr>
    <w:rPr>
      <w:b/>
      <w:bCs/>
      <w:sz w:val="52"/>
      <w:szCs w:val="52"/>
    </w:rPr>
  </w:style>
  <w:style w:type="paragraph" w:customStyle="1" w:styleId="4">
    <w:name w:val="заголовок 4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5">
    <w:name w:val="заголовок 5"/>
    <w:basedOn w:val="a"/>
    <w:next w:val="a"/>
    <w:uiPriority w:val="99"/>
    <w:pPr>
      <w:keepNext/>
      <w:spacing w:line="360" w:lineRule="auto"/>
      <w:ind w:left="720" w:hanging="436"/>
    </w:pPr>
    <w:rPr>
      <w:sz w:val="28"/>
      <w:szCs w:val="28"/>
    </w:rPr>
  </w:style>
  <w:style w:type="paragraph" w:customStyle="1" w:styleId="6">
    <w:name w:val="заголовок 6"/>
    <w:basedOn w:val="a"/>
    <w:next w:val="a"/>
    <w:uiPriority w:val="99"/>
    <w:pPr>
      <w:keepNext/>
    </w:pPr>
    <w:rPr>
      <w:b/>
      <w:bCs/>
      <w:sz w:val="28"/>
      <w:szCs w:val="28"/>
    </w:rPr>
  </w:style>
  <w:style w:type="paragraph" w:customStyle="1" w:styleId="7">
    <w:name w:val="заголовок 7"/>
    <w:basedOn w:val="a"/>
    <w:next w:val="a"/>
    <w:uiPriority w:val="99"/>
    <w:pPr>
      <w:keepNext/>
    </w:pPr>
    <w:rPr>
      <w:sz w:val="24"/>
      <w:szCs w:val="24"/>
    </w:rPr>
  </w:style>
  <w:style w:type="paragraph" w:customStyle="1" w:styleId="8">
    <w:name w:val="заголовок 8"/>
    <w:basedOn w:val="a"/>
    <w:next w:val="a"/>
    <w:uiPriority w:val="99"/>
    <w:pPr>
      <w:keepNext/>
      <w:ind w:left="142" w:right="-142"/>
    </w:pPr>
    <w:rPr>
      <w:sz w:val="24"/>
      <w:szCs w:val="24"/>
    </w:rPr>
  </w:style>
  <w:style w:type="paragraph" w:customStyle="1" w:styleId="9">
    <w:name w:val="заголовок 9"/>
    <w:basedOn w:val="a"/>
    <w:next w:val="a"/>
    <w:uiPriority w:val="99"/>
    <w:pPr>
      <w:keepNext/>
      <w:ind w:left="-142" w:right="-283" w:hanging="436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ind w:right="-766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pPr>
      <w:tabs>
        <w:tab w:val="left" w:pos="0"/>
      </w:tabs>
      <w:ind w:left="36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30">
    <w:name w:val="Body Text 3"/>
    <w:basedOn w:val="a"/>
    <w:link w:val="31"/>
    <w:uiPriority w:val="99"/>
    <w:rPr>
      <w:sz w:val="24"/>
      <w:szCs w:val="24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Pr>
      <w:rFonts w:cs="Times New Roman"/>
      <w:sz w:val="16"/>
      <w:szCs w:val="16"/>
    </w:rPr>
  </w:style>
  <w:style w:type="character" w:styleId="a6">
    <w:name w:val="Hyperlink"/>
    <w:basedOn w:val="a0"/>
    <w:uiPriority w:val="99"/>
    <w:rsid w:val="004E013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632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D95524"/>
    <w:rPr>
      <w:rFonts w:cs="Times New Roman"/>
      <w:color w:val="800080"/>
      <w:u w:val="single"/>
    </w:rPr>
  </w:style>
  <w:style w:type="paragraph" w:customStyle="1" w:styleId="Prikaz">
    <w:name w:val="Prikaz"/>
    <w:basedOn w:val="a"/>
    <w:uiPriority w:val="99"/>
    <w:rsid w:val="00AF53E5"/>
    <w:pPr>
      <w:autoSpaceDE/>
      <w:autoSpaceDN/>
      <w:ind w:firstLine="709"/>
      <w:jc w:val="both"/>
    </w:pPr>
    <w:rPr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semiHidden/>
    <w:rsid w:val="00AF53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F53E5"/>
    <w:rPr>
      <w:rFonts w:cs="Times New Roman"/>
      <w:sz w:val="20"/>
      <w:szCs w:val="20"/>
    </w:rPr>
  </w:style>
  <w:style w:type="paragraph" w:styleId="ac">
    <w:name w:val="Plain Text"/>
    <w:basedOn w:val="a"/>
    <w:link w:val="ad"/>
    <w:uiPriority w:val="99"/>
    <w:rsid w:val="00DC6693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locked/>
    <w:rsid w:val="00DC6693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D35739"/>
    <w:pPr>
      <w:autoSpaceDE/>
      <w:autoSpaceDN/>
      <w:spacing w:after="120"/>
      <w:ind w:left="567"/>
    </w:pPr>
    <w:rPr>
      <w:rFonts w:ascii="Arial" w:hAnsi="Arial" w:cs="Arial"/>
      <w:sz w:val="22"/>
      <w:szCs w:val="22"/>
      <w:lang w:eastAsia="en-US"/>
    </w:rPr>
  </w:style>
  <w:style w:type="paragraph" w:customStyle="1" w:styleId="10">
    <w:name w:val="Знак Знак1 Знак Знак Знак"/>
    <w:basedOn w:val="a"/>
    <w:uiPriority w:val="99"/>
    <w:rsid w:val="00D35739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styleId="af">
    <w:name w:val="footer"/>
    <w:basedOn w:val="a"/>
    <w:link w:val="af0"/>
    <w:uiPriority w:val="99"/>
    <w:rsid w:val="00E31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sid w:val="00E31C74"/>
    <w:rPr>
      <w:rFonts w:cs="Times New Roman"/>
    </w:rPr>
  </w:style>
  <w:style w:type="character" w:customStyle="1" w:styleId="markedcontent">
    <w:name w:val="markedcontent"/>
    <w:rsid w:val="00E7203D"/>
  </w:style>
  <w:style w:type="character" w:customStyle="1" w:styleId="apple-converted-space">
    <w:name w:val="apple-converted-space"/>
    <w:rsid w:val="009D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tp6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3061-925F-4299-BAB5-3C3E8A6B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7942</Words>
  <Characters>45276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</vt:lpstr>
    </vt:vector>
  </TitlesOfParts>
  <Company>13</Company>
  <LinksUpToDate>false</LinksUpToDate>
  <CharactersWithSpaces>53112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</dc:title>
  <dc:subject/>
  <dc:creator>1</dc:creator>
  <cp:keywords/>
  <dc:description/>
  <cp:lastModifiedBy>Ольга Бацева</cp:lastModifiedBy>
  <cp:revision>2</cp:revision>
  <cp:lastPrinted>2023-03-22T06:17:00Z</cp:lastPrinted>
  <dcterms:created xsi:type="dcterms:W3CDTF">2023-05-04T16:18:00Z</dcterms:created>
  <dcterms:modified xsi:type="dcterms:W3CDTF">2023-05-04T16:18:00Z</dcterms:modified>
</cp:coreProperties>
</file>